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DE" w:rsidRDefault="00690673" w:rsidP="009450DE">
      <w:pPr>
        <w:ind w:left="426"/>
        <w:jc w:val="both"/>
        <w:rPr>
          <w:rFonts w:ascii="Sylfaen" w:hAnsi="Sylfaen"/>
          <w:sz w:val="24"/>
          <w:szCs w:val="24"/>
          <w:lang w:val="ka-GE"/>
        </w:rPr>
      </w:pPr>
      <w:r w:rsidRPr="009450DE">
        <w:rPr>
          <w:rFonts w:ascii="Sylfaen" w:hAnsi="Sylfaen"/>
          <w:sz w:val="24"/>
          <w:szCs w:val="24"/>
          <w:lang w:val="ka-GE"/>
        </w:rPr>
        <w:t xml:space="preserve"> </w:t>
      </w:r>
      <w:r w:rsidR="009450DE">
        <w:rPr>
          <w:rFonts w:ascii="Sylfaen" w:hAnsi="Sylfaen"/>
          <w:sz w:val="24"/>
          <w:szCs w:val="24"/>
          <w:lang w:val="ka-GE"/>
        </w:rPr>
        <w:t xml:space="preserve">      </w:t>
      </w:r>
      <w:r w:rsidRPr="009450DE">
        <w:rPr>
          <w:rFonts w:ascii="Sylfaen" w:hAnsi="Sylfaen"/>
          <w:sz w:val="24"/>
          <w:szCs w:val="24"/>
          <w:lang w:val="ka-GE"/>
        </w:rPr>
        <w:t xml:space="preserve"> </w:t>
      </w:r>
      <w:r w:rsidR="009450DE">
        <w:rPr>
          <w:rFonts w:ascii="Sylfaen" w:hAnsi="Sylfaen"/>
          <w:sz w:val="24"/>
          <w:szCs w:val="24"/>
          <w:lang w:val="ka-GE"/>
        </w:rPr>
        <w:t xml:space="preserve">                       </w:t>
      </w:r>
      <w:r w:rsidR="008779E9">
        <w:rPr>
          <w:rFonts w:ascii="Sylfaen" w:hAnsi="Sylfaen"/>
          <w:sz w:val="24"/>
          <w:szCs w:val="24"/>
          <w:lang w:val="ka-GE"/>
        </w:rPr>
        <w:t xml:space="preserve">      </w:t>
      </w:r>
      <w:r w:rsidR="009450DE">
        <w:rPr>
          <w:rFonts w:ascii="Sylfaen" w:hAnsi="Sylfaen"/>
          <w:sz w:val="24"/>
          <w:szCs w:val="24"/>
          <w:lang w:val="ka-GE"/>
        </w:rPr>
        <w:t>საქართველოს უკუპირებული ტერიტორიებიდან დევნილთა,</w:t>
      </w:r>
    </w:p>
    <w:p w:rsidR="009450DE" w:rsidRDefault="009450DE" w:rsidP="009450DE">
      <w:pPr>
        <w:ind w:left="426"/>
        <w:jc w:val="both"/>
        <w:rPr>
          <w:rFonts w:ascii="Sylfaen" w:hAnsi="Sylfaen"/>
          <w:sz w:val="24"/>
          <w:szCs w:val="24"/>
          <w:lang w:val="ka-GE"/>
        </w:rPr>
      </w:pPr>
      <w:r>
        <w:rPr>
          <w:rFonts w:ascii="Sylfaen" w:hAnsi="Sylfaen"/>
          <w:sz w:val="24"/>
          <w:szCs w:val="24"/>
          <w:lang w:val="ka-GE"/>
        </w:rPr>
        <w:t xml:space="preserve">                              </w:t>
      </w:r>
      <w:r w:rsidR="008779E9">
        <w:rPr>
          <w:rFonts w:ascii="Sylfaen" w:hAnsi="Sylfaen"/>
          <w:sz w:val="24"/>
          <w:szCs w:val="24"/>
          <w:lang w:val="ka-GE"/>
        </w:rPr>
        <w:t xml:space="preserve">      </w:t>
      </w:r>
      <w:r>
        <w:rPr>
          <w:rFonts w:ascii="Sylfaen" w:hAnsi="Sylfaen"/>
          <w:sz w:val="24"/>
          <w:szCs w:val="24"/>
          <w:lang w:val="ka-GE"/>
        </w:rPr>
        <w:t>შრომის, ჯანმრთელობისა და სოციალური დაცვის მინისტრს,</w:t>
      </w:r>
    </w:p>
    <w:p w:rsidR="009450DE" w:rsidRDefault="009450DE" w:rsidP="009450DE">
      <w:pPr>
        <w:ind w:left="426"/>
        <w:jc w:val="both"/>
        <w:rPr>
          <w:rFonts w:ascii="Sylfaen" w:hAnsi="Sylfaen"/>
          <w:sz w:val="24"/>
          <w:szCs w:val="24"/>
          <w:lang w:val="ka-GE"/>
        </w:rPr>
      </w:pPr>
      <w:r>
        <w:rPr>
          <w:rFonts w:ascii="Sylfaen" w:hAnsi="Sylfaen"/>
          <w:sz w:val="24"/>
          <w:szCs w:val="24"/>
          <w:lang w:val="ka-GE"/>
        </w:rPr>
        <w:t xml:space="preserve">                             </w:t>
      </w:r>
      <w:r w:rsidR="008779E9">
        <w:rPr>
          <w:rFonts w:ascii="Sylfaen" w:hAnsi="Sylfaen"/>
          <w:sz w:val="24"/>
          <w:szCs w:val="24"/>
          <w:lang w:val="ka-GE"/>
        </w:rPr>
        <w:t xml:space="preserve">       </w:t>
      </w:r>
      <w:r>
        <w:rPr>
          <w:rFonts w:ascii="Sylfaen" w:hAnsi="Sylfaen"/>
          <w:sz w:val="24"/>
          <w:szCs w:val="24"/>
          <w:lang w:val="ka-GE"/>
        </w:rPr>
        <w:t>ქალბატონ ეკატერინე ტიკარაძეს</w:t>
      </w:r>
    </w:p>
    <w:p w:rsidR="009450DE" w:rsidRDefault="009450DE" w:rsidP="009450DE">
      <w:pPr>
        <w:ind w:left="426"/>
        <w:jc w:val="both"/>
        <w:rPr>
          <w:rFonts w:ascii="Sylfaen" w:hAnsi="Sylfaen"/>
          <w:sz w:val="24"/>
          <w:szCs w:val="24"/>
          <w:lang w:val="ka-GE"/>
        </w:rPr>
      </w:pPr>
    </w:p>
    <w:p w:rsidR="009450DE" w:rsidRDefault="009450DE" w:rsidP="009450DE">
      <w:pPr>
        <w:ind w:left="426"/>
        <w:jc w:val="both"/>
        <w:rPr>
          <w:rFonts w:ascii="Sylfaen" w:hAnsi="Sylfaen"/>
          <w:sz w:val="24"/>
          <w:szCs w:val="24"/>
          <w:lang w:val="ka-GE"/>
        </w:rPr>
      </w:pPr>
      <w:r>
        <w:rPr>
          <w:rFonts w:ascii="Sylfaen" w:hAnsi="Sylfaen"/>
          <w:sz w:val="24"/>
          <w:szCs w:val="24"/>
          <w:lang w:val="ka-GE"/>
        </w:rPr>
        <w:t xml:space="preserve">                             </w:t>
      </w:r>
      <w:r w:rsidR="008779E9">
        <w:rPr>
          <w:rFonts w:ascii="Sylfaen" w:hAnsi="Sylfaen"/>
          <w:sz w:val="24"/>
          <w:szCs w:val="24"/>
          <w:lang w:val="ka-GE"/>
        </w:rPr>
        <w:t xml:space="preserve">       </w:t>
      </w:r>
      <w:r>
        <w:rPr>
          <w:rFonts w:ascii="Sylfaen" w:hAnsi="Sylfaen"/>
          <w:sz w:val="24"/>
          <w:szCs w:val="24"/>
          <w:lang w:val="ka-GE"/>
        </w:rPr>
        <w:t>მინისტრის  მოადგილის,    თამარ გაბუნიას</w:t>
      </w:r>
    </w:p>
    <w:p w:rsidR="009450DE" w:rsidRDefault="009450DE" w:rsidP="009450DE">
      <w:pPr>
        <w:ind w:left="426"/>
        <w:jc w:val="both"/>
        <w:rPr>
          <w:rFonts w:ascii="Sylfaen" w:hAnsi="Sylfaen"/>
          <w:sz w:val="24"/>
          <w:szCs w:val="24"/>
          <w:lang w:val="ka-GE"/>
        </w:rPr>
      </w:pPr>
      <w:r>
        <w:rPr>
          <w:rFonts w:ascii="Sylfaen" w:hAnsi="Sylfaen"/>
          <w:sz w:val="24"/>
          <w:szCs w:val="24"/>
          <w:lang w:val="ka-GE"/>
        </w:rPr>
        <w:t xml:space="preserve">                         </w:t>
      </w:r>
    </w:p>
    <w:p w:rsidR="009450DE" w:rsidRDefault="009450DE" w:rsidP="009450DE">
      <w:pPr>
        <w:ind w:left="426"/>
        <w:jc w:val="both"/>
        <w:rPr>
          <w:rFonts w:ascii="Sylfaen" w:hAnsi="Sylfaen"/>
          <w:sz w:val="24"/>
          <w:szCs w:val="24"/>
          <w:lang w:val="ka-GE"/>
        </w:rPr>
      </w:pPr>
      <w:r>
        <w:rPr>
          <w:rFonts w:ascii="Sylfaen" w:hAnsi="Sylfaen"/>
          <w:sz w:val="24"/>
          <w:szCs w:val="24"/>
          <w:lang w:val="ka-GE"/>
        </w:rPr>
        <w:t xml:space="preserve"> </w:t>
      </w:r>
    </w:p>
    <w:p w:rsidR="009450DE" w:rsidRDefault="009450DE" w:rsidP="009450DE">
      <w:pPr>
        <w:ind w:left="426"/>
        <w:jc w:val="both"/>
        <w:rPr>
          <w:rFonts w:ascii="Sylfaen" w:hAnsi="Sylfaen"/>
          <w:sz w:val="24"/>
          <w:szCs w:val="24"/>
          <w:lang w:val="ka-GE"/>
        </w:rPr>
      </w:pPr>
      <w:r>
        <w:rPr>
          <w:rFonts w:ascii="Sylfaen" w:hAnsi="Sylfaen"/>
          <w:sz w:val="24"/>
          <w:szCs w:val="24"/>
          <w:lang w:val="ka-GE"/>
        </w:rPr>
        <w:t xml:space="preserve">                     მ ო ხ ს ე ნ ე ბ ი თ ი       ბ ა რ ა თ ი</w:t>
      </w:r>
    </w:p>
    <w:p w:rsidR="009450DE" w:rsidRDefault="009450DE" w:rsidP="009450DE">
      <w:pPr>
        <w:ind w:left="426"/>
        <w:jc w:val="both"/>
        <w:rPr>
          <w:rFonts w:ascii="Sylfaen" w:hAnsi="Sylfaen"/>
          <w:sz w:val="24"/>
          <w:szCs w:val="24"/>
          <w:lang w:val="ka-GE"/>
        </w:rPr>
      </w:pPr>
    </w:p>
    <w:p w:rsidR="00690673" w:rsidRPr="009450DE" w:rsidRDefault="00690673" w:rsidP="009450DE">
      <w:pPr>
        <w:ind w:left="426"/>
        <w:jc w:val="both"/>
        <w:rPr>
          <w:rFonts w:ascii="Sylfaen" w:hAnsi="Sylfaen"/>
          <w:sz w:val="24"/>
          <w:szCs w:val="24"/>
          <w:lang w:val="ka-GE"/>
        </w:rPr>
      </w:pPr>
      <w:r w:rsidRPr="009450DE">
        <w:rPr>
          <w:rFonts w:ascii="Sylfaen" w:hAnsi="Sylfaen"/>
          <w:sz w:val="24"/>
          <w:szCs w:val="24"/>
          <w:lang w:val="ka-GE"/>
        </w:rPr>
        <w:t xml:space="preserve"> </w:t>
      </w:r>
      <w:r w:rsidR="008779E9">
        <w:rPr>
          <w:rFonts w:ascii="Sylfaen" w:hAnsi="Sylfaen"/>
          <w:sz w:val="24"/>
          <w:szCs w:val="24"/>
          <w:lang w:val="ka-GE"/>
        </w:rPr>
        <w:t xml:space="preserve">ქალბატონო ეკატერინე, </w:t>
      </w:r>
    </w:p>
    <w:p w:rsidR="008779E9" w:rsidRDefault="00690673" w:rsidP="009450DE">
      <w:pPr>
        <w:spacing w:line="360" w:lineRule="auto"/>
        <w:ind w:left="142" w:firstLine="142"/>
        <w:jc w:val="both"/>
        <w:rPr>
          <w:rFonts w:ascii="Sylfaen" w:hAnsi="Sylfaen"/>
          <w:lang w:val="ka-GE"/>
        </w:rPr>
      </w:pPr>
      <w:r w:rsidRPr="001F78D1">
        <w:rPr>
          <w:rFonts w:ascii="Sylfaen" w:hAnsi="Sylfaen"/>
          <w:lang w:val="ka-GE"/>
        </w:rPr>
        <w:t xml:space="preserve">  </w:t>
      </w:r>
      <w:r w:rsidR="008779E9">
        <w:rPr>
          <w:rFonts w:ascii="Sylfaen" w:hAnsi="Sylfaen"/>
          <w:lang w:val="ka-GE"/>
        </w:rPr>
        <w:t xml:space="preserve"> </w:t>
      </w:r>
    </w:p>
    <w:p w:rsidR="001F78D1" w:rsidRPr="009450DE" w:rsidRDefault="00296627" w:rsidP="009450DE">
      <w:pPr>
        <w:spacing w:line="360" w:lineRule="auto"/>
        <w:ind w:left="142" w:firstLine="142"/>
        <w:jc w:val="both"/>
        <w:rPr>
          <w:rFonts w:ascii="Sylfaen" w:hAnsi="Sylfaen"/>
          <w:color w:val="FF0000"/>
          <w:sz w:val="24"/>
          <w:szCs w:val="24"/>
          <w:lang w:val="ka-GE"/>
        </w:rPr>
      </w:pPr>
      <w:r w:rsidRPr="009450DE">
        <w:rPr>
          <w:rFonts w:ascii="Sylfaen" w:hAnsi="Sylfaen"/>
          <w:sz w:val="24"/>
          <w:szCs w:val="24"/>
          <w:lang w:val="ka-GE"/>
        </w:rPr>
        <w:t xml:space="preserve">ჩვენმა ქვეყანამ, ევროკავშირთან ასოცირების  ხელშეკრულების ფარგლებში , </w:t>
      </w:r>
      <w:r w:rsidRPr="009450DE">
        <w:rPr>
          <w:rFonts w:ascii="LitNusx" w:hAnsi="LitNusx"/>
          <w:sz w:val="24"/>
          <w:szCs w:val="24"/>
          <w:lang w:val="ka-GE"/>
        </w:rPr>
        <w:t xml:space="preserve"> </w:t>
      </w:r>
      <w:r w:rsidRPr="009450DE">
        <w:rPr>
          <w:rFonts w:ascii="Sylfaen" w:hAnsi="Sylfaen" w:cs="Sylfaen"/>
          <w:sz w:val="24"/>
          <w:szCs w:val="24"/>
          <w:lang w:val="ka-GE"/>
        </w:rPr>
        <w:t xml:space="preserve"> 2</w:t>
      </w:r>
      <w:r w:rsidRPr="009450DE">
        <w:rPr>
          <w:rFonts w:ascii="LitNusx" w:hAnsi="LitNusx"/>
          <w:sz w:val="24"/>
          <w:szCs w:val="24"/>
          <w:lang w:val="ka-GE"/>
        </w:rPr>
        <w:t xml:space="preserve">019 </w:t>
      </w:r>
      <w:r w:rsidRPr="009450DE">
        <w:rPr>
          <w:rFonts w:ascii="Sylfaen" w:hAnsi="Sylfaen" w:cs="Sylfaen"/>
          <w:sz w:val="24"/>
          <w:szCs w:val="24"/>
          <w:lang w:val="ka-GE"/>
        </w:rPr>
        <w:t>წლის</w:t>
      </w:r>
      <w:r w:rsidRPr="009450DE">
        <w:rPr>
          <w:rFonts w:ascii="LitNusx" w:hAnsi="LitNusx"/>
          <w:sz w:val="24"/>
          <w:szCs w:val="24"/>
          <w:lang w:val="ka-GE"/>
        </w:rPr>
        <w:t xml:space="preserve"> 1 </w:t>
      </w:r>
      <w:r w:rsidRPr="009450DE">
        <w:rPr>
          <w:rFonts w:ascii="Sylfaen" w:hAnsi="Sylfaen" w:cs="Sylfaen"/>
          <w:sz w:val="24"/>
          <w:szCs w:val="24"/>
          <w:lang w:val="ka-GE"/>
        </w:rPr>
        <w:t>ივნისისათვის</w:t>
      </w:r>
      <w:r w:rsidRPr="009450DE">
        <w:rPr>
          <w:rFonts w:ascii="LitNusx" w:hAnsi="LitNusx"/>
          <w:sz w:val="24"/>
          <w:szCs w:val="24"/>
          <w:lang w:val="ka-GE"/>
        </w:rPr>
        <w:t xml:space="preserve"> </w:t>
      </w:r>
      <w:r w:rsidRPr="009450DE">
        <w:rPr>
          <w:rFonts w:ascii="Sylfaen" w:hAnsi="Sylfaen" w:cs="Sylfaen"/>
          <w:sz w:val="24"/>
          <w:szCs w:val="24"/>
          <w:lang w:val="ka-GE"/>
        </w:rPr>
        <w:t>უნდა</w:t>
      </w:r>
      <w:r w:rsidRPr="009450DE">
        <w:rPr>
          <w:rFonts w:ascii="LitNusx" w:hAnsi="LitNusx"/>
          <w:sz w:val="24"/>
          <w:szCs w:val="24"/>
          <w:lang w:val="ka-GE"/>
        </w:rPr>
        <w:t xml:space="preserve"> </w:t>
      </w:r>
      <w:r w:rsidRPr="009450DE">
        <w:rPr>
          <w:rFonts w:ascii="Sylfaen" w:hAnsi="Sylfaen" w:cs="Sylfaen"/>
          <w:sz w:val="24"/>
          <w:szCs w:val="24"/>
          <w:lang w:val="ka-GE"/>
        </w:rPr>
        <w:t>უზრუნველყოს</w:t>
      </w:r>
      <w:r w:rsidRPr="009450DE">
        <w:rPr>
          <w:rFonts w:ascii="LitNusx" w:hAnsi="LitNusx"/>
          <w:sz w:val="24"/>
          <w:szCs w:val="24"/>
          <w:lang w:val="ka-GE"/>
        </w:rPr>
        <w:t xml:space="preserve"> </w:t>
      </w:r>
      <w:r w:rsidRPr="009450DE">
        <w:rPr>
          <w:rFonts w:ascii="Sylfaen" w:hAnsi="Sylfaen"/>
          <w:sz w:val="24"/>
          <w:szCs w:val="24"/>
          <w:lang w:val="ka-GE"/>
        </w:rPr>
        <w:t>ეროვნული სისხლის კანონმდებლობის ევროკავშირის შესაბამის დირექტივებთან (2002/98/EC   , 2004/33/EC,  2005/61/EC , 2005/62/EC) აპროქსიმაცია</w:t>
      </w:r>
      <w:r w:rsidR="00690673" w:rsidRPr="009450DE">
        <w:rPr>
          <w:rFonts w:ascii="Sylfaen" w:hAnsi="Sylfaen"/>
          <w:sz w:val="24"/>
          <w:szCs w:val="24"/>
          <w:lang w:val="ka-GE"/>
        </w:rPr>
        <w:t xml:space="preserve">. </w:t>
      </w:r>
      <w:r w:rsidR="008779E9">
        <w:rPr>
          <w:rFonts w:ascii="Sylfaen" w:hAnsi="Sylfaen"/>
          <w:sz w:val="24"/>
          <w:szCs w:val="24"/>
          <w:lang w:val="ka-GE"/>
        </w:rPr>
        <w:t xml:space="preserve"> მიუხედავად ამისა, </w:t>
      </w:r>
      <w:r w:rsidR="00DD1E7E" w:rsidRPr="009450DE">
        <w:rPr>
          <w:rFonts w:ascii="Sylfaen" w:hAnsi="Sylfaen"/>
          <w:sz w:val="24"/>
          <w:szCs w:val="24"/>
          <w:lang w:val="ka-GE"/>
        </w:rPr>
        <w:t xml:space="preserve">როგორც </w:t>
      </w:r>
      <w:r w:rsidR="00690673" w:rsidRPr="009450DE">
        <w:rPr>
          <w:rFonts w:ascii="Sylfaen" w:hAnsi="Sylfaen" w:cs="Sylfaen"/>
          <w:sz w:val="24"/>
          <w:szCs w:val="24"/>
          <w:lang w:val="ka-GE"/>
        </w:rPr>
        <w:t>უსაფრთხო</w:t>
      </w:r>
      <w:r w:rsidR="00690673" w:rsidRPr="009450DE">
        <w:rPr>
          <w:rFonts w:ascii="LitNusx" w:hAnsi="LitNusx"/>
          <w:sz w:val="24"/>
          <w:szCs w:val="24"/>
          <w:lang w:val="ka-GE"/>
        </w:rPr>
        <w:t xml:space="preserve"> </w:t>
      </w:r>
      <w:r w:rsidR="00690673" w:rsidRPr="009450DE">
        <w:rPr>
          <w:rFonts w:ascii="Sylfaen" w:hAnsi="Sylfaen" w:cs="Sylfaen"/>
          <w:sz w:val="24"/>
          <w:szCs w:val="24"/>
          <w:lang w:val="ka-GE"/>
        </w:rPr>
        <w:t>სისხლის</w:t>
      </w:r>
      <w:r w:rsidR="00690673" w:rsidRPr="009450DE">
        <w:rPr>
          <w:rFonts w:ascii="LitNusx" w:hAnsi="LitNusx"/>
          <w:sz w:val="24"/>
          <w:szCs w:val="24"/>
          <w:lang w:val="ka-GE"/>
        </w:rPr>
        <w:t xml:space="preserve"> </w:t>
      </w:r>
      <w:r w:rsidR="00690673" w:rsidRPr="009450DE">
        <w:rPr>
          <w:rFonts w:ascii="Sylfaen" w:hAnsi="Sylfaen" w:cs="Sylfaen"/>
          <w:sz w:val="24"/>
          <w:szCs w:val="24"/>
          <w:lang w:val="ka-GE"/>
        </w:rPr>
        <w:t>კომპონენტებით</w:t>
      </w:r>
      <w:r w:rsidR="00690673" w:rsidRPr="009450DE">
        <w:rPr>
          <w:rFonts w:ascii="LitNusx" w:hAnsi="LitNusx"/>
          <w:sz w:val="24"/>
          <w:szCs w:val="24"/>
          <w:lang w:val="ka-GE"/>
        </w:rPr>
        <w:t xml:space="preserve"> </w:t>
      </w:r>
      <w:r w:rsidR="00690673" w:rsidRPr="009450DE">
        <w:rPr>
          <w:rFonts w:ascii="Sylfaen" w:hAnsi="Sylfaen" w:cs="Sylfaen"/>
          <w:sz w:val="24"/>
          <w:szCs w:val="24"/>
          <w:lang w:val="ka-GE"/>
        </w:rPr>
        <w:t>მოსახლეობის</w:t>
      </w:r>
      <w:r w:rsidR="00690673" w:rsidRPr="009450DE">
        <w:rPr>
          <w:rFonts w:ascii="LitNusx" w:hAnsi="LitNusx"/>
          <w:sz w:val="24"/>
          <w:szCs w:val="24"/>
          <w:lang w:val="ka-GE"/>
        </w:rPr>
        <w:t xml:space="preserve"> </w:t>
      </w:r>
      <w:r w:rsidR="00690673" w:rsidRPr="009450DE">
        <w:rPr>
          <w:rFonts w:ascii="Sylfaen" w:hAnsi="Sylfaen" w:cs="Sylfaen"/>
          <w:sz w:val="24"/>
          <w:szCs w:val="24"/>
          <w:lang w:val="ka-GE"/>
        </w:rPr>
        <w:t>უზრუნველყოფა</w:t>
      </w:r>
      <w:r w:rsidR="00690673" w:rsidRPr="009450DE">
        <w:rPr>
          <w:rFonts w:ascii="LitNusx" w:hAnsi="LitNusx"/>
          <w:sz w:val="24"/>
          <w:szCs w:val="24"/>
          <w:lang w:val="ka-GE"/>
        </w:rPr>
        <w:t xml:space="preserve">  </w:t>
      </w:r>
      <w:r w:rsidR="00690673" w:rsidRPr="009450DE">
        <w:rPr>
          <w:rFonts w:ascii="Sylfaen" w:hAnsi="Sylfaen" w:cs="Sylfaen"/>
          <w:sz w:val="24"/>
          <w:szCs w:val="24"/>
          <w:lang w:val="ka-GE"/>
        </w:rPr>
        <w:t>საქართველოს</w:t>
      </w:r>
      <w:r w:rsidR="00690673" w:rsidRPr="009450DE">
        <w:rPr>
          <w:rFonts w:ascii="LitNusx" w:hAnsi="LitNusx"/>
          <w:sz w:val="24"/>
          <w:szCs w:val="24"/>
          <w:lang w:val="ka-GE"/>
        </w:rPr>
        <w:t xml:space="preserve"> </w:t>
      </w:r>
      <w:r w:rsidR="00690673" w:rsidRPr="009450DE">
        <w:rPr>
          <w:rFonts w:ascii="Sylfaen" w:hAnsi="Sylfaen" w:cs="Sylfaen"/>
          <w:sz w:val="24"/>
          <w:szCs w:val="24"/>
          <w:lang w:val="ka-GE"/>
        </w:rPr>
        <w:t>ჯანდაცვის</w:t>
      </w:r>
      <w:r w:rsidR="00690673" w:rsidRPr="009450DE">
        <w:rPr>
          <w:rFonts w:ascii="LitNusx" w:hAnsi="LitNusx"/>
          <w:sz w:val="24"/>
          <w:szCs w:val="24"/>
          <w:lang w:val="ka-GE"/>
        </w:rPr>
        <w:t xml:space="preserve"> </w:t>
      </w:r>
      <w:r w:rsidR="00690673" w:rsidRPr="009450DE">
        <w:rPr>
          <w:rFonts w:ascii="Sylfaen" w:hAnsi="Sylfaen" w:cs="Sylfaen"/>
          <w:sz w:val="24"/>
          <w:szCs w:val="24"/>
          <w:lang w:val="ka-GE"/>
        </w:rPr>
        <w:t>სექტორის</w:t>
      </w:r>
      <w:r w:rsidR="00690673" w:rsidRPr="009450DE">
        <w:rPr>
          <w:rFonts w:ascii="LitNusx" w:hAnsi="LitNusx"/>
          <w:sz w:val="24"/>
          <w:szCs w:val="24"/>
          <w:lang w:val="ka-GE"/>
        </w:rPr>
        <w:t xml:space="preserve"> </w:t>
      </w:r>
      <w:r w:rsidR="00690673" w:rsidRPr="009450DE">
        <w:rPr>
          <w:rFonts w:ascii="Sylfaen" w:hAnsi="Sylfaen" w:cs="Sylfaen"/>
          <w:sz w:val="24"/>
          <w:szCs w:val="24"/>
          <w:lang w:val="ka-GE"/>
        </w:rPr>
        <w:t>ერთ</w:t>
      </w:r>
      <w:r w:rsidR="00690673" w:rsidRPr="009450DE">
        <w:rPr>
          <w:rFonts w:ascii="LitNusx" w:hAnsi="LitNusx"/>
          <w:sz w:val="24"/>
          <w:szCs w:val="24"/>
          <w:lang w:val="ka-GE"/>
        </w:rPr>
        <w:t>-</w:t>
      </w:r>
      <w:r w:rsidR="00690673" w:rsidRPr="009450DE">
        <w:rPr>
          <w:rFonts w:ascii="Sylfaen" w:hAnsi="Sylfaen" w:cs="Sylfaen"/>
          <w:sz w:val="24"/>
          <w:szCs w:val="24"/>
          <w:lang w:val="ka-GE"/>
        </w:rPr>
        <w:t xml:space="preserve">ერთ </w:t>
      </w:r>
      <w:r w:rsidR="00690673" w:rsidRPr="009450DE">
        <w:rPr>
          <w:rFonts w:ascii="LitNusx" w:hAnsi="LitNusx"/>
          <w:sz w:val="24"/>
          <w:szCs w:val="24"/>
          <w:lang w:val="ka-GE"/>
        </w:rPr>
        <w:t xml:space="preserve"> </w:t>
      </w:r>
      <w:r w:rsidR="00690673" w:rsidRPr="009450DE">
        <w:rPr>
          <w:rFonts w:ascii="Sylfaen" w:hAnsi="Sylfaen" w:cs="Sylfaen"/>
          <w:sz w:val="24"/>
          <w:szCs w:val="24"/>
          <w:lang w:val="ka-GE"/>
        </w:rPr>
        <w:t>მწვავე</w:t>
      </w:r>
      <w:r w:rsidR="00690673" w:rsidRPr="009450DE">
        <w:rPr>
          <w:rFonts w:ascii="LitNusx" w:hAnsi="LitNusx"/>
          <w:sz w:val="24"/>
          <w:szCs w:val="24"/>
          <w:lang w:val="ka-GE"/>
        </w:rPr>
        <w:t xml:space="preserve">   </w:t>
      </w:r>
      <w:r w:rsidR="00690673" w:rsidRPr="009450DE">
        <w:rPr>
          <w:rFonts w:ascii="Sylfaen" w:hAnsi="Sylfaen" w:cs="Sylfaen"/>
          <w:sz w:val="24"/>
          <w:szCs w:val="24"/>
          <w:lang w:val="ka-GE"/>
        </w:rPr>
        <w:t>პრობლემა</w:t>
      </w:r>
      <w:r w:rsidR="00C27075" w:rsidRPr="009450DE">
        <w:rPr>
          <w:rFonts w:ascii="Sylfaen" w:hAnsi="Sylfaen" w:cs="Sylfaen"/>
          <w:sz w:val="24"/>
          <w:szCs w:val="24"/>
          <w:lang w:val="ka-GE"/>
        </w:rPr>
        <w:t>დ რჩება</w:t>
      </w:r>
      <w:r w:rsidR="00597F53" w:rsidRPr="009450DE">
        <w:rPr>
          <w:rFonts w:ascii="Sylfaen" w:hAnsi="Sylfaen"/>
          <w:sz w:val="24"/>
          <w:szCs w:val="24"/>
          <w:lang w:val="ka-GE"/>
        </w:rPr>
        <w:t xml:space="preserve"> : რადგან </w:t>
      </w:r>
      <w:r w:rsidR="001F78D1" w:rsidRPr="009450DE">
        <w:rPr>
          <w:rFonts w:ascii="Sylfaen" w:hAnsi="Sylfaen"/>
          <w:sz w:val="24"/>
          <w:szCs w:val="24"/>
          <w:lang w:val="ka-GE"/>
        </w:rPr>
        <w:t xml:space="preserve"> საქართველოში </w:t>
      </w:r>
      <w:r w:rsidR="00DD1E7E" w:rsidRPr="009450DE">
        <w:rPr>
          <w:rFonts w:ascii="Sylfaen" w:hAnsi="Sylfaen"/>
          <w:sz w:val="24"/>
          <w:szCs w:val="24"/>
          <w:lang w:val="ka-GE"/>
        </w:rPr>
        <w:t>განხ</w:t>
      </w:r>
      <w:r w:rsidR="008779E9">
        <w:rPr>
          <w:rFonts w:ascii="Sylfaen" w:hAnsi="Sylfaen"/>
          <w:sz w:val="24"/>
          <w:szCs w:val="24"/>
          <w:lang w:val="ka-GE"/>
        </w:rPr>
        <w:t>ო</w:t>
      </w:r>
      <w:r w:rsidR="00DD1E7E" w:rsidRPr="009450DE">
        <w:rPr>
          <w:rFonts w:ascii="Sylfaen" w:hAnsi="Sylfaen"/>
          <w:sz w:val="24"/>
          <w:szCs w:val="24"/>
          <w:lang w:val="ka-GE"/>
        </w:rPr>
        <w:t xml:space="preserve">რციელებული </w:t>
      </w:r>
      <w:r w:rsidR="001F78D1" w:rsidRPr="009450DE">
        <w:rPr>
          <w:rFonts w:ascii="AcadNusx" w:hAnsi="AcadNusx"/>
          <w:sz w:val="24"/>
          <w:szCs w:val="24"/>
          <w:lang w:val="ka-GE"/>
        </w:rPr>
        <w:t xml:space="preserve"> </w:t>
      </w:r>
      <w:r w:rsidR="001F78D1" w:rsidRPr="009450DE">
        <w:rPr>
          <w:rFonts w:ascii="Sylfaen" w:hAnsi="Sylfaen" w:cs="Sylfaen"/>
          <w:sz w:val="24"/>
          <w:szCs w:val="24"/>
          <w:lang w:val="ka-GE"/>
        </w:rPr>
        <w:t>ჯანდაცვის</w:t>
      </w:r>
      <w:r w:rsidR="001F78D1" w:rsidRPr="009450DE">
        <w:rPr>
          <w:rFonts w:ascii="AcadNusx" w:hAnsi="AcadNusx"/>
          <w:sz w:val="24"/>
          <w:szCs w:val="24"/>
          <w:lang w:val="ka-GE"/>
        </w:rPr>
        <w:t xml:space="preserve"> </w:t>
      </w:r>
      <w:r w:rsidR="001F78D1" w:rsidRPr="009450DE">
        <w:rPr>
          <w:rFonts w:ascii="Sylfaen" w:hAnsi="Sylfaen" w:cs="Sylfaen"/>
          <w:sz w:val="24"/>
          <w:szCs w:val="24"/>
          <w:lang w:val="ka-GE"/>
        </w:rPr>
        <w:t>დაწესებულებების</w:t>
      </w:r>
      <w:r w:rsidR="001F78D1" w:rsidRPr="009450DE">
        <w:rPr>
          <w:rFonts w:ascii="AcadNusx" w:hAnsi="AcadNusx"/>
          <w:sz w:val="24"/>
          <w:szCs w:val="24"/>
          <w:lang w:val="ka-GE"/>
        </w:rPr>
        <w:t xml:space="preserve"> </w:t>
      </w:r>
      <w:r w:rsidR="00DD1E7E" w:rsidRPr="009450DE">
        <w:rPr>
          <w:rFonts w:ascii="Sylfaen" w:hAnsi="Sylfaen"/>
          <w:sz w:val="24"/>
          <w:szCs w:val="24"/>
          <w:lang w:val="ka-GE"/>
        </w:rPr>
        <w:t xml:space="preserve">უგამონაკლისო </w:t>
      </w:r>
      <w:r w:rsidR="001F78D1" w:rsidRPr="009450DE">
        <w:rPr>
          <w:rFonts w:ascii="Sylfaen" w:hAnsi="Sylfaen" w:cs="Sylfaen"/>
          <w:sz w:val="24"/>
          <w:szCs w:val="24"/>
          <w:lang w:val="ka-GE"/>
        </w:rPr>
        <w:t xml:space="preserve">პრივატიზაცია შეეხო სისხლის სამსახურსაც, დღეისათვის ეს უკანასკნელი ფრაგმენტირებულია, </w:t>
      </w:r>
      <w:r w:rsidR="001F78D1" w:rsidRPr="009450DE">
        <w:rPr>
          <w:rFonts w:ascii="Sylfaen" w:hAnsi="Sylfaen"/>
          <w:sz w:val="24"/>
          <w:szCs w:val="24"/>
          <w:lang w:val="ka-GE"/>
        </w:rPr>
        <w:t xml:space="preserve">მოქმედი სისხლის ბანკების </w:t>
      </w:r>
      <w:r w:rsidR="001F78D1" w:rsidRPr="009450DE">
        <w:rPr>
          <w:rFonts w:ascii="AcadNusx" w:hAnsi="AcadNusx"/>
          <w:sz w:val="24"/>
          <w:szCs w:val="24"/>
          <w:lang w:val="pt-BR"/>
        </w:rPr>
        <w:t xml:space="preserve"> 86% </w:t>
      </w:r>
      <w:r w:rsidR="001F78D1" w:rsidRPr="009450DE">
        <w:rPr>
          <w:rFonts w:ascii="Sylfaen" w:hAnsi="Sylfaen" w:cs="Sylfaen"/>
          <w:sz w:val="24"/>
          <w:szCs w:val="24"/>
          <w:lang w:val="pt-BR"/>
        </w:rPr>
        <w:t>კერძო</w:t>
      </w:r>
      <w:r w:rsidR="001F78D1" w:rsidRPr="009450DE">
        <w:rPr>
          <w:rFonts w:ascii="AcadNusx" w:hAnsi="AcadNusx"/>
          <w:sz w:val="24"/>
          <w:szCs w:val="24"/>
          <w:lang w:val="pt-BR"/>
        </w:rPr>
        <w:t xml:space="preserve">, </w:t>
      </w:r>
      <w:r w:rsidR="001F78D1" w:rsidRPr="009450DE">
        <w:rPr>
          <w:rFonts w:ascii="Sylfaen" w:hAnsi="Sylfaen" w:cs="Sylfaen"/>
          <w:sz w:val="24"/>
          <w:szCs w:val="24"/>
          <w:lang w:val="pt-BR"/>
        </w:rPr>
        <w:t>მომგებიანი</w:t>
      </w:r>
      <w:r w:rsidR="001F78D1" w:rsidRPr="009450DE">
        <w:rPr>
          <w:rFonts w:ascii="AcadNusx" w:hAnsi="AcadNusx"/>
          <w:sz w:val="24"/>
          <w:szCs w:val="24"/>
          <w:lang w:val="pt-BR"/>
        </w:rPr>
        <w:t xml:space="preserve"> </w:t>
      </w:r>
      <w:r w:rsidR="001F78D1" w:rsidRPr="009450DE">
        <w:rPr>
          <w:rFonts w:ascii="Sylfaen" w:hAnsi="Sylfaen" w:cs="Sylfaen"/>
          <w:sz w:val="24"/>
          <w:szCs w:val="24"/>
          <w:lang w:val="pt-BR"/>
        </w:rPr>
        <w:t>სტატუსის</w:t>
      </w:r>
      <w:r w:rsidR="001F78D1" w:rsidRPr="009450DE">
        <w:rPr>
          <w:rFonts w:ascii="AcadNusx" w:hAnsi="AcadNusx"/>
          <w:sz w:val="24"/>
          <w:szCs w:val="24"/>
          <w:lang w:val="pt-BR"/>
        </w:rPr>
        <w:t xml:space="preserve"> </w:t>
      </w:r>
      <w:r w:rsidR="001F78D1" w:rsidRPr="009450DE">
        <w:rPr>
          <w:rFonts w:ascii="Sylfaen" w:hAnsi="Sylfaen" w:cs="Sylfaen"/>
          <w:sz w:val="24"/>
          <w:szCs w:val="24"/>
          <w:lang w:val="pt-BR"/>
        </w:rPr>
        <w:t>მქონე</w:t>
      </w:r>
      <w:r w:rsidR="001F78D1" w:rsidRPr="009450DE">
        <w:rPr>
          <w:rFonts w:ascii="AcadNusx" w:hAnsi="AcadNusx"/>
          <w:sz w:val="24"/>
          <w:szCs w:val="24"/>
          <w:lang w:val="pt-BR"/>
        </w:rPr>
        <w:t xml:space="preserve"> </w:t>
      </w:r>
      <w:r w:rsidR="001F78D1" w:rsidRPr="009450DE">
        <w:rPr>
          <w:rFonts w:ascii="Sylfaen" w:hAnsi="Sylfaen" w:cs="Sylfaen"/>
          <w:sz w:val="24"/>
          <w:szCs w:val="24"/>
          <w:lang w:val="pt-BR"/>
        </w:rPr>
        <w:t>დაწესებულებებია</w:t>
      </w:r>
      <w:r w:rsidR="001F78D1" w:rsidRPr="009450DE">
        <w:rPr>
          <w:rFonts w:ascii="AcadNusx" w:hAnsi="AcadNusx"/>
          <w:sz w:val="24"/>
          <w:szCs w:val="24"/>
          <w:lang w:val="pt-BR"/>
        </w:rPr>
        <w:t xml:space="preserve">, </w:t>
      </w:r>
      <w:r w:rsidR="00A93B30" w:rsidRPr="009450DE">
        <w:rPr>
          <w:rFonts w:ascii="Sylfaen" w:hAnsi="Sylfaen"/>
          <w:sz w:val="24"/>
          <w:szCs w:val="24"/>
          <w:lang w:val="ka-GE"/>
        </w:rPr>
        <w:t xml:space="preserve"> </w:t>
      </w:r>
      <w:r w:rsidR="001F78D1" w:rsidRPr="009450DE">
        <w:rPr>
          <w:rFonts w:ascii="Sylfaen" w:hAnsi="Sylfaen"/>
          <w:sz w:val="24"/>
          <w:szCs w:val="24"/>
          <w:lang w:val="ka-GE"/>
        </w:rPr>
        <w:t xml:space="preserve">რომლებიც </w:t>
      </w:r>
      <w:r w:rsidR="001F78D1" w:rsidRPr="009450DE">
        <w:rPr>
          <w:rFonts w:ascii="Sylfaen" w:hAnsi="Sylfaen" w:cs="Arial"/>
          <w:color w:val="000000"/>
          <w:sz w:val="24"/>
          <w:szCs w:val="24"/>
          <w:lang w:val="ka-GE"/>
        </w:rPr>
        <w:t xml:space="preserve">  </w:t>
      </w:r>
      <w:r w:rsidR="001F78D1" w:rsidRPr="009450DE">
        <w:rPr>
          <w:rFonts w:ascii="AcadNusx" w:hAnsi="AcadNusx" w:cs="Arial"/>
          <w:color w:val="000000"/>
          <w:sz w:val="24"/>
          <w:szCs w:val="24"/>
          <w:lang w:val="ka-GE"/>
        </w:rPr>
        <w:t xml:space="preserve"> </w:t>
      </w:r>
      <w:r w:rsidR="001F78D1" w:rsidRPr="009450DE">
        <w:rPr>
          <w:rFonts w:ascii="AcadNusx" w:hAnsi="AcadNusx"/>
          <w:color w:val="000000"/>
          <w:sz w:val="24"/>
          <w:szCs w:val="24"/>
          <w:lang w:val="ka-GE"/>
        </w:rPr>
        <w:t xml:space="preserve">  </w:t>
      </w:r>
      <w:r w:rsidR="001F78D1" w:rsidRPr="009450DE">
        <w:rPr>
          <w:rFonts w:ascii="Sylfaen" w:hAnsi="Sylfaen" w:cs="Sylfaen"/>
          <w:color w:val="000000"/>
          <w:sz w:val="24"/>
          <w:szCs w:val="24"/>
          <w:lang w:val="ka-GE"/>
        </w:rPr>
        <w:t>სისხლის</w:t>
      </w:r>
      <w:r w:rsidR="001F78D1" w:rsidRPr="009450DE">
        <w:rPr>
          <w:rFonts w:ascii="AcadNusx" w:hAnsi="AcadNusx"/>
          <w:color w:val="000000"/>
          <w:sz w:val="24"/>
          <w:szCs w:val="24"/>
          <w:lang w:val="ka-GE"/>
        </w:rPr>
        <w:t xml:space="preserve">  </w:t>
      </w:r>
      <w:r w:rsidR="001F78D1" w:rsidRPr="009450DE">
        <w:rPr>
          <w:rFonts w:ascii="Sylfaen" w:hAnsi="Sylfaen" w:cs="Sylfaen"/>
          <w:color w:val="000000"/>
          <w:sz w:val="24"/>
          <w:szCs w:val="24"/>
          <w:lang w:val="ka-GE"/>
        </w:rPr>
        <w:t>ანაზღაურებად</w:t>
      </w:r>
      <w:r w:rsidR="001F78D1" w:rsidRPr="009450DE">
        <w:rPr>
          <w:rFonts w:ascii="AcadNusx" w:hAnsi="AcadNusx"/>
          <w:color w:val="000000"/>
          <w:sz w:val="24"/>
          <w:szCs w:val="24"/>
          <w:lang w:val="ka-GE"/>
        </w:rPr>
        <w:t xml:space="preserve"> (</w:t>
      </w:r>
      <w:r w:rsidR="001F78D1" w:rsidRPr="009450DE">
        <w:rPr>
          <w:rFonts w:ascii="Sylfaen" w:hAnsi="Sylfaen" w:cs="Sylfaen"/>
          <w:color w:val="000000"/>
          <w:sz w:val="24"/>
          <w:szCs w:val="24"/>
          <w:lang w:val="ka-GE"/>
        </w:rPr>
        <w:t>ფასიან</w:t>
      </w:r>
      <w:r w:rsidR="001F78D1" w:rsidRPr="009450DE">
        <w:rPr>
          <w:rFonts w:ascii="AcadNusx" w:hAnsi="AcadNusx"/>
          <w:color w:val="000000"/>
          <w:sz w:val="24"/>
          <w:szCs w:val="24"/>
          <w:lang w:val="ka-GE"/>
        </w:rPr>
        <w:t xml:space="preserve">) </w:t>
      </w:r>
      <w:r w:rsidR="001F78D1" w:rsidRPr="009450DE">
        <w:rPr>
          <w:rFonts w:ascii="Sylfaen" w:hAnsi="Sylfaen" w:cs="Sylfaen"/>
          <w:color w:val="000000"/>
          <w:sz w:val="24"/>
          <w:szCs w:val="24"/>
          <w:lang w:val="ka-GE"/>
        </w:rPr>
        <w:t xml:space="preserve">დონაციას </w:t>
      </w:r>
      <w:r w:rsidR="001F78D1" w:rsidRPr="009450DE">
        <w:rPr>
          <w:rFonts w:ascii="Sylfaen" w:hAnsi="Sylfaen"/>
          <w:sz w:val="24"/>
          <w:szCs w:val="24"/>
          <w:lang w:val="ka-GE"/>
        </w:rPr>
        <w:t xml:space="preserve"> იყენებენ. </w:t>
      </w:r>
      <w:r w:rsidR="001F78D1" w:rsidRPr="009450DE">
        <w:rPr>
          <w:rFonts w:ascii="Sylfaen" w:hAnsi="Sylfaen"/>
          <w:color w:val="FF0000"/>
          <w:sz w:val="24"/>
          <w:szCs w:val="24"/>
          <w:lang w:val="ka-GE"/>
        </w:rPr>
        <w:t xml:space="preserve">  </w:t>
      </w:r>
      <w:r w:rsidR="00335D37" w:rsidRPr="009450DE">
        <w:rPr>
          <w:rFonts w:ascii="Sylfaen" w:hAnsi="Sylfaen"/>
          <w:sz w:val="24"/>
          <w:szCs w:val="24"/>
          <w:lang w:val="ka-GE"/>
        </w:rPr>
        <w:t xml:space="preserve">ფასიანი </w:t>
      </w:r>
      <w:r w:rsidR="008779E9">
        <w:rPr>
          <w:rFonts w:ascii="Sylfaen" w:hAnsi="Sylfaen"/>
          <w:sz w:val="24"/>
          <w:szCs w:val="24"/>
          <w:lang w:val="ka-GE"/>
        </w:rPr>
        <w:t xml:space="preserve">დონაცი და სისხლის </w:t>
      </w:r>
      <w:r w:rsidR="00335D37" w:rsidRPr="009450DE">
        <w:rPr>
          <w:rFonts w:ascii="Sylfaen" w:hAnsi="Sylfaen"/>
          <w:sz w:val="24"/>
          <w:szCs w:val="24"/>
          <w:lang w:val="ka-GE"/>
        </w:rPr>
        <w:t xml:space="preserve">დაწესებულებების კომერციული  </w:t>
      </w:r>
      <w:r w:rsidR="00335D37" w:rsidRPr="009450DE">
        <w:rPr>
          <w:rFonts w:ascii="AcadNusx" w:hAnsi="AcadNusx"/>
          <w:sz w:val="24"/>
          <w:szCs w:val="24"/>
          <w:lang w:val="pt-BR"/>
        </w:rPr>
        <w:t>statusi</w:t>
      </w:r>
      <w:r w:rsidR="00335D37" w:rsidRPr="009450DE">
        <w:rPr>
          <w:rFonts w:ascii="Sylfaen" w:hAnsi="Sylfaen"/>
          <w:sz w:val="24"/>
          <w:szCs w:val="24"/>
          <w:lang w:val="ka-GE"/>
        </w:rPr>
        <w:t xml:space="preserve">     </w:t>
      </w:r>
      <w:r w:rsidR="00335D37" w:rsidRPr="009450DE">
        <w:rPr>
          <w:rFonts w:ascii="AcadNusx" w:hAnsi="AcadNusx"/>
          <w:sz w:val="24"/>
          <w:szCs w:val="24"/>
          <w:lang w:val="pt-BR"/>
        </w:rPr>
        <w:t xml:space="preserve"> </w:t>
      </w:r>
      <w:r w:rsidR="00335D37" w:rsidRPr="009450DE">
        <w:rPr>
          <w:rFonts w:ascii="Sylfaen" w:hAnsi="Sylfaen"/>
          <w:sz w:val="24"/>
          <w:szCs w:val="24"/>
          <w:lang w:val="ka-GE"/>
        </w:rPr>
        <w:t xml:space="preserve">სისხლის    სამსახურის  ცენტრალურ  პრობლემას  წარმოადგენს და  საგანგაშოა როგორც სისხლის უსაფრთხოების, ასევე ეთიკური თვალსაზრისით.  </w:t>
      </w:r>
      <w:r w:rsidR="001F78D1" w:rsidRPr="009450DE">
        <w:rPr>
          <w:rFonts w:ascii="Sylfaen" w:hAnsi="Sylfaen"/>
          <w:color w:val="FF0000"/>
          <w:sz w:val="24"/>
          <w:szCs w:val="24"/>
          <w:lang w:val="ka-GE"/>
        </w:rPr>
        <w:t xml:space="preserve"> </w:t>
      </w:r>
    </w:p>
    <w:p w:rsidR="00296627" w:rsidRPr="009450DE" w:rsidRDefault="00690673" w:rsidP="009450DE">
      <w:pPr>
        <w:spacing w:line="360" w:lineRule="auto"/>
        <w:ind w:left="142" w:firstLine="142"/>
        <w:jc w:val="both"/>
        <w:rPr>
          <w:rFonts w:ascii="AcadNusx" w:hAnsi="AcadNusx"/>
          <w:sz w:val="24"/>
          <w:szCs w:val="24"/>
          <w:lang w:val="pt-BR"/>
        </w:rPr>
      </w:pPr>
      <w:r w:rsidRPr="009450DE">
        <w:rPr>
          <w:rFonts w:ascii="Sylfaen" w:hAnsi="Sylfaen"/>
          <w:color w:val="FF0000"/>
          <w:sz w:val="24"/>
          <w:szCs w:val="24"/>
          <w:lang w:val="ka-GE"/>
        </w:rPr>
        <w:lastRenderedPageBreak/>
        <w:t xml:space="preserve"> </w:t>
      </w:r>
      <w:r w:rsidR="00C27075" w:rsidRPr="009450DE">
        <w:rPr>
          <w:rFonts w:ascii="Sylfaen" w:hAnsi="Sylfaen"/>
          <w:sz w:val="24"/>
          <w:szCs w:val="24"/>
          <w:lang w:val="ka-GE"/>
        </w:rPr>
        <w:t xml:space="preserve">   </w:t>
      </w:r>
      <w:r w:rsidR="007E25DF" w:rsidRPr="009450DE">
        <w:rPr>
          <w:rFonts w:ascii="Sylfaen" w:hAnsi="Sylfaen"/>
          <w:sz w:val="24"/>
          <w:szCs w:val="24"/>
          <w:lang w:val="ka-GE"/>
        </w:rPr>
        <w:t xml:space="preserve"> </w:t>
      </w:r>
      <w:r w:rsidR="00F42302" w:rsidRPr="009450DE">
        <w:rPr>
          <w:rFonts w:ascii="Sylfaen" w:hAnsi="Sylfaen"/>
          <w:sz w:val="24"/>
          <w:szCs w:val="24"/>
          <w:lang w:val="ka-GE"/>
        </w:rPr>
        <w:t xml:space="preserve">   </w:t>
      </w:r>
      <w:r w:rsidR="00296627" w:rsidRPr="009450DE">
        <w:rPr>
          <w:rFonts w:ascii="AcadNusx" w:hAnsi="AcadNusx"/>
          <w:sz w:val="24"/>
          <w:szCs w:val="24"/>
          <w:lang w:val="pt-BR"/>
        </w:rPr>
        <w:t xml:space="preserve">2002 </w:t>
      </w:r>
      <w:r w:rsidR="00296627" w:rsidRPr="009450DE">
        <w:rPr>
          <w:rFonts w:ascii="Sylfaen" w:hAnsi="Sylfaen" w:cs="Sylfaen"/>
          <w:sz w:val="24"/>
          <w:szCs w:val="24"/>
          <w:lang w:val="pt-BR"/>
        </w:rPr>
        <w:t>წლიდან</w:t>
      </w:r>
      <w:r w:rsidR="00296627" w:rsidRPr="009450DE">
        <w:rPr>
          <w:rFonts w:ascii="AcadNusx" w:hAnsi="AcadNusx"/>
          <w:sz w:val="24"/>
          <w:szCs w:val="24"/>
          <w:lang w:val="pt-BR"/>
        </w:rPr>
        <w:t xml:space="preserve"> 201</w:t>
      </w:r>
      <w:r w:rsidRPr="009450DE">
        <w:rPr>
          <w:rFonts w:ascii="Sylfaen" w:hAnsi="Sylfaen"/>
          <w:sz w:val="24"/>
          <w:szCs w:val="24"/>
          <w:lang w:val="ka-GE"/>
        </w:rPr>
        <w:t>8</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წლის</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ჩათვლით</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საქართველოში</w:t>
      </w:r>
      <w:r w:rsidR="00296627" w:rsidRPr="009450DE">
        <w:rPr>
          <w:rFonts w:ascii="AcadNusx" w:hAnsi="AcadNusx"/>
          <w:sz w:val="24"/>
          <w:szCs w:val="24"/>
          <w:lang w:val="pt-BR"/>
        </w:rPr>
        <w:t xml:space="preserve"> </w:t>
      </w:r>
      <w:r w:rsidR="00335D37" w:rsidRPr="009450DE">
        <w:rPr>
          <w:rFonts w:ascii="Sylfaen" w:hAnsi="Sylfaen"/>
          <w:sz w:val="24"/>
          <w:szCs w:val="24"/>
          <w:lang w:val="ka-GE"/>
        </w:rPr>
        <w:t xml:space="preserve">განხორციელებუილი </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ყველა</w:t>
      </w:r>
      <w:r w:rsidR="00296627" w:rsidRPr="009450DE">
        <w:rPr>
          <w:rFonts w:ascii="AcadNusx" w:hAnsi="AcadNusx"/>
          <w:sz w:val="24"/>
          <w:szCs w:val="24"/>
          <w:lang w:val="pt-BR"/>
        </w:rPr>
        <w:t xml:space="preserve"> </w:t>
      </w:r>
      <w:r w:rsidR="00C27075" w:rsidRPr="009450DE">
        <w:rPr>
          <w:rFonts w:ascii="Sylfaen" w:hAnsi="Sylfaen"/>
          <w:sz w:val="24"/>
          <w:szCs w:val="24"/>
          <w:lang w:val="ka-GE"/>
        </w:rPr>
        <w:t>საერთშორისო საკონსულტაციო</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მისიის</w:t>
      </w:r>
      <w:r w:rsidR="00296627" w:rsidRPr="009450DE">
        <w:rPr>
          <w:rFonts w:ascii="AcadNusx" w:hAnsi="AcadNusx"/>
          <w:sz w:val="24"/>
          <w:szCs w:val="24"/>
          <w:lang w:val="pt-BR"/>
        </w:rPr>
        <w:t xml:space="preserve">  (2002, </w:t>
      </w:r>
      <w:r w:rsidR="00296627" w:rsidRPr="009450DE">
        <w:rPr>
          <w:sz w:val="24"/>
          <w:szCs w:val="24"/>
          <w:lang w:val="pt-BR"/>
        </w:rPr>
        <w:t xml:space="preserve">Sanguin consulting services, Netherlands; 2005, WHO EURO;  2009, </w:t>
      </w:r>
      <w:r w:rsidR="00296627" w:rsidRPr="009450DE">
        <w:rPr>
          <w:rFonts w:ascii="Sylfaen" w:hAnsi="Sylfaen"/>
          <w:sz w:val="24"/>
          <w:szCs w:val="24"/>
          <w:lang w:val="ka-GE"/>
        </w:rPr>
        <w:t xml:space="preserve">  </w:t>
      </w:r>
      <w:r w:rsidR="00296627" w:rsidRPr="009450DE">
        <w:rPr>
          <w:rFonts w:ascii="Sylfaen" w:hAnsi="Sylfaen"/>
          <w:sz w:val="24"/>
          <w:szCs w:val="24"/>
          <w:lang w:val="pt-BR"/>
        </w:rPr>
        <w:t>WHO EURO</w:t>
      </w:r>
      <w:r w:rsidR="00296627" w:rsidRPr="009450DE">
        <w:rPr>
          <w:rFonts w:ascii="Sylfaen" w:hAnsi="Sylfaen"/>
          <w:sz w:val="24"/>
          <w:szCs w:val="24"/>
          <w:lang w:val="ka-GE"/>
        </w:rPr>
        <w:t xml:space="preserve"> (TAIEX instrument), </w:t>
      </w:r>
      <w:r w:rsidR="00296627" w:rsidRPr="009450DE">
        <w:rPr>
          <w:rFonts w:ascii="Sylfaen" w:hAnsi="Sylfaen"/>
          <w:sz w:val="24"/>
          <w:szCs w:val="24"/>
          <w:lang w:val="pt-BR"/>
        </w:rPr>
        <w:t xml:space="preserve"> 2011 AIH</w:t>
      </w:r>
      <w:r w:rsidR="00296627" w:rsidRPr="009450DE">
        <w:rPr>
          <w:rFonts w:ascii="Sylfaen" w:hAnsi="Sylfaen"/>
          <w:sz w:val="24"/>
          <w:szCs w:val="24"/>
          <w:lang w:val="ka-GE"/>
        </w:rPr>
        <w:t>A</w:t>
      </w:r>
      <w:r w:rsidR="00296627" w:rsidRPr="009450DE">
        <w:rPr>
          <w:rFonts w:ascii="Sylfaen" w:hAnsi="Sylfaen"/>
          <w:sz w:val="24"/>
          <w:szCs w:val="24"/>
          <w:lang w:val="pt-BR"/>
        </w:rPr>
        <w:t xml:space="preserve"> in Consortium with ID Consulting and NGO Health Alliance,  2018 TAIEX </w:t>
      </w:r>
      <w:r w:rsidR="00296627" w:rsidRPr="009450DE">
        <w:rPr>
          <w:rFonts w:ascii="Sylfaen" w:hAnsi="Sylfaen"/>
          <w:sz w:val="24"/>
          <w:szCs w:val="24"/>
          <w:lang w:val="ka-GE"/>
        </w:rPr>
        <w:t xml:space="preserve"> instrument</w:t>
      </w:r>
      <w:r w:rsidR="00296627" w:rsidRPr="009450DE">
        <w:rPr>
          <w:rFonts w:ascii="AcadNusx" w:hAnsi="AcadNusx"/>
          <w:sz w:val="24"/>
          <w:szCs w:val="24"/>
          <w:lang w:val="pt-BR"/>
        </w:rPr>
        <w:t>)</w:t>
      </w:r>
      <w:r w:rsidR="00296627" w:rsidRPr="009450DE">
        <w:rPr>
          <w:rFonts w:ascii="Sylfaen" w:hAnsi="Sylfaen" w:cs="Sylfaen"/>
          <w:sz w:val="24"/>
          <w:szCs w:val="24"/>
          <w:lang w:val="ka-GE"/>
        </w:rPr>
        <w:t xml:space="preserve"> </w:t>
      </w:r>
      <w:r w:rsidR="00F71423" w:rsidRPr="009450DE">
        <w:rPr>
          <w:rFonts w:ascii="Sylfaen" w:hAnsi="Sylfaen" w:cs="Sylfaen"/>
          <w:sz w:val="24"/>
          <w:szCs w:val="24"/>
          <w:lang w:val="ka-GE"/>
        </w:rPr>
        <w:t xml:space="preserve"> ანგარიშებში </w:t>
      </w:r>
      <w:r w:rsidR="00F42302" w:rsidRPr="009450DE">
        <w:rPr>
          <w:rFonts w:ascii="Sylfaen" w:hAnsi="Sylfaen"/>
          <w:sz w:val="24"/>
          <w:szCs w:val="24"/>
          <w:lang w:val="ka-GE"/>
        </w:rPr>
        <w:t>ცალსახა</w:t>
      </w:r>
      <w:r w:rsidR="00F42302" w:rsidRPr="009450DE">
        <w:rPr>
          <w:rFonts w:ascii="Sylfaen" w:hAnsi="Sylfaen"/>
          <w:sz w:val="24"/>
          <w:szCs w:val="24"/>
          <w:lang w:val="ka-GE"/>
        </w:rPr>
        <w:t>დ</w:t>
      </w:r>
      <w:r w:rsidR="00F42302" w:rsidRPr="009450DE">
        <w:rPr>
          <w:rFonts w:ascii="Sylfaen" w:hAnsi="Sylfaen"/>
          <w:sz w:val="24"/>
          <w:szCs w:val="24"/>
          <w:lang w:val="ka-GE"/>
        </w:rPr>
        <w:t xml:space="preserve"> </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ხაზგასმული</w:t>
      </w:r>
      <w:r w:rsidRPr="009450DE">
        <w:rPr>
          <w:rFonts w:ascii="Sylfaen" w:hAnsi="Sylfaen" w:cs="Sylfaen"/>
          <w:sz w:val="24"/>
          <w:szCs w:val="24"/>
          <w:lang w:val="ka-GE"/>
        </w:rPr>
        <w:t xml:space="preserve">ა </w:t>
      </w:r>
      <w:r w:rsidR="00296627" w:rsidRPr="009450DE">
        <w:rPr>
          <w:rFonts w:ascii="Sylfaen" w:hAnsi="Sylfaen" w:cs="Sylfaen"/>
          <w:sz w:val="24"/>
          <w:szCs w:val="24"/>
          <w:lang w:val="pt-BR"/>
        </w:rPr>
        <w:t>არსებული</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სისხლის</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მიწოდების</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სისტემის</w:t>
      </w:r>
      <w:r w:rsidR="00296627" w:rsidRPr="009450DE">
        <w:rPr>
          <w:rFonts w:ascii="AcadNusx" w:hAnsi="AcadNusx"/>
          <w:sz w:val="24"/>
          <w:szCs w:val="24"/>
          <w:lang w:val="pt-BR"/>
        </w:rPr>
        <w:t xml:space="preserve"> </w:t>
      </w:r>
      <w:r w:rsidR="00335D37" w:rsidRPr="009450DE">
        <w:rPr>
          <w:rFonts w:ascii="Sylfaen" w:hAnsi="Sylfaen" w:cs="Sylfaen"/>
          <w:sz w:val="24"/>
          <w:szCs w:val="24"/>
          <w:lang w:val="pt-BR"/>
        </w:rPr>
        <w:t>რეორგანიზაცი</w:t>
      </w:r>
      <w:r w:rsidR="00335D37" w:rsidRPr="009450DE">
        <w:rPr>
          <w:rFonts w:ascii="Sylfaen" w:hAnsi="Sylfaen" w:cs="Sylfaen"/>
          <w:sz w:val="24"/>
          <w:szCs w:val="24"/>
          <w:lang w:val="ka-GE"/>
        </w:rPr>
        <w:t xml:space="preserve">ის და </w:t>
      </w:r>
      <w:r w:rsidR="00296627" w:rsidRPr="009450DE">
        <w:rPr>
          <w:rFonts w:ascii="AcadNusx" w:hAnsi="AcadNusx"/>
          <w:sz w:val="24"/>
          <w:szCs w:val="24"/>
          <w:lang w:val="pt-BR"/>
        </w:rPr>
        <w:t xml:space="preserve"> </w:t>
      </w:r>
      <w:r w:rsidRPr="009450DE">
        <w:rPr>
          <w:rFonts w:ascii="Sylfaen" w:hAnsi="Sylfaen"/>
          <w:sz w:val="24"/>
          <w:szCs w:val="24"/>
          <w:lang w:val="ka-GE"/>
        </w:rPr>
        <w:t>ცენტრალიზებულ/</w:t>
      </w:r>
      <w:r w:rsidR="00296627" w:rsidRPr="009450DE">
        <w:rPr>
          <w:rFonts w:ascii="Sylfaen" w:hAnsi="Sylfaen" w:cs="Sylfaen"/>
          <w:sz w:val="24"/>
          <w:szCs w:val="24"/>
          <w:lang w:val="pt-BR"/>
        </w:rPr>
        <w:t>კოორდინირებულ</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სისხლის</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სამსახურად</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გარდაქმნის</w:t>
      </w:r>
      <w:r w:rsidR="00296627" w:rsidRPr="009450DE">
        <w:rPr>
          <w:rFonts w:ascii="AcadNusx" w:hAnsi="AcadNusx"/>
          <w:sz w:val="24"/>
          <w:szCs w:val="24"/>
          <w:lang w:val="pt-BR"/>
        </w:rPr>
        <w:t xml:space="preserve"> </w:t>
      </w:r>
      <w:r w:rsidR="00296627" w:rsidRPr="009450DE">
        <w:rPr>
          <w:rFonts w:ascii="Sylfaen" w:hAnsi="Sylfaen" w:cs="Sylfaen"/>
          <w:sz w:val="24"/>
          <w:szCs w:val="24"/>
          <w:lang w:val="pt-BR"/>
        </w:rPr>
        <w:t>აუცილებლობა</w:t>
      </w:r>
      <w:r w:rsidR="00296627" w:rsidRPr="009450DE">
        <w:rPr>
          <w:rFonts w:ascii="AcadNusx" w:hAnsi="AcadNusx"/>
          <w:sz w:val="24"/>
          <w:szCs w:val="24"/>
          <w:lang w:val="pt-BR"/>
        </w:rPr>
        <w:t>.</w:t>
      </w:r>
    </w:p>
    <w:p w:rsidR="00F42302" w:rsidRPr="009450DE" w:rsidRDefault="00690673" w:rsidP="009450DE">
      <w:pPr>
        <w:pStyle w:val="ListParagraph"/>
        <w:spacing w:line="360" w:lineRule="auto"/>
        <w:ind w:left="142" w:firstLine="218"/>
        <w:jc w:val="both"/>
        <w:rPr>
          <w:rFonts w:ascii="Sylfaen" w:hAnsi="Sylfaen"/>
          <w:lang w:val="ka-GE"/>
        </w:rPr>
      </w:pPr>
      <w:r w:rsidRPr="009450DE">
        <w:rPr>
          <w:rFonts w:ascii="Sylfaen" w:hAnsi="Sylfaen"/>
          <w:lang w:val="ka-GE"/>
        </w:rPr>
        <w:t xml:space="preserve">  </w:t>
      </w:r>
      <w:r w:rsidR="00296627" w:rsidRPr="009450DE">
        <w:rPr>
          <w:rFonts w:ascii="Sylfaen" w:hAnsi="Sylfaen"/>
          <w:lang w:val="ka-GE"/>
        </w:rPr>
        <w:t xml:space="preserve">სისხლის უსაფრთხოების  საკითხებისადმი მიძღვნილი </w:t>
      </w:r>
      <w:r w:rsidR="00B61B86" w:rsidRPr="009450DE">
        <w:rPr>
          <w:rFonts w:ascii="Sylfaen" w:hAnsi="Sylfaen"/>
          <w:lang w:val="ka-GE"/>
        </w:rPr>
        <w:t xml:space="preserve">ბოლო </w:t>
      </w:r>
      <w:r w:rsidR="00335D37" w:rsidRPr="009450DE">
        <w:rPr>
          <w:rFonts w:ascii="Sylfaen" w:hAnsi="Sylfaen"/>
          <w:lang w:val="ka-GE"/>
        </w:rPr>
        <w:t>საექსპერტო</w:t>
      </w:r>
      <w:r w:rsidR="00B61B86" w:rsidRPr="009450DE">
        <w:rPr>
          <w:rFonts w:ascii="Sylfaen" w:hAnsi="Sylfaen"/>
          <w:lang w:val="ka-GE"/>
        </w:rPr>
        <w:t xml:space="preserve"> მისიის </w:t>
      </w:r>
      <w:r w:rsidR="00B61B86" w:rsidRPr="009450DE">
        <w:rPr>
          <w:rFonts w:ascii="Sylfaen" w:hAnsi="Sylfaen"/>
          <w:lang w:val="pt-BR"/>
        </w:rPr>
        <w:t xml:space="preserve"> </w:t>
      </w:r>
      <w:r w:rsidR="00C27075" w:rsidRPr="009450DE">
        <w:rPr>
          <w:rFonts w:ascii="Sylfaen" w:hAnsi="Sylfaen"/>
          <w:lang w:val="ka-GE"/>
        </w:rPr>
        <w:t>(</w:t>
      </w:r>
      <w:r w:rsidR="00B61B86" w:rsidRPr="009450DE">
        <w:rPr>
          <w:rFonts w:ascii="Sylfaen" w:hAnsi="Sylfaen"/>
          <w:lang w:val="pt-BR"/>
        </w:rPr>
        <w:t xml:space="preserve">TAIEX </w:t>
      </w:r>
      <w:r w:rsidR="00B61B86" w:rsidRPr="009450DE">
        <w:rPr>
          <w:rFonts w:ascii="Sylfaen" w:hAnsi="Sylfaen"/>
          <w:lang w:val="ka-GE"/>
        </w:rPr>
        <w:t xml:space="preserve"> </w:t>
      </w:r>
      <w:r w:rsidR="00B61B86" w:rsidRPr="009450DE">
        <w:rPr>
          <w:rFonts w:ascii="Sylfaen" w:hAnsi="Sylfaen"/>
        </w:rPr>
        <w:t>instrument</w:t>
      </w:r>
      <w:r w:rsidRPr="009450DE">
        <w:rPr>
          <w:rFonts w:ascii="Sylfaen" w:hAnsi="Sylfaen"/>
          <w:lang w:val="ka-GE"/>
        </w:rPr>
        <w:t>, 2018)</w:t>
      </w:r>
      <w:r w:rsidR="00C27075" w:rsidRPr="009450DE">
        <w:rPr>
          <w:rFonts w:ascii="Sylfaen" w:hAnsi="Sylfaen"/>
          <w:lang w:val="ka-GE"/>
        </w:rPr>
        <w:t xml:space="preserve"> </w:t>
      </w:r>
      <w:r w:rsidR="00F71423" w:rsidRPr="009450DE">
        <w:rPr>
          <w:rFonts w:ascii="Sylfaen" w:hAnsi="Sylfaen"/>
          <w:lang w:val="ka-GE"/>
        </w:rPr>
        <w:t>დასკვნით</w:t>
      </w:r>
      <w:r w:rsidR="000F52BA" w:rsidRPr="009450DE">
        <w:rPr>
          <w:rFonts w:ascii="Sylfaen" w:hAnsi="Sylfaen"/>
          <w:lang w:val="ka-GE"/>
        </w:rPr>
        <w:t xml:space="preserve">, </w:t>
      </w:r>
      <w:r w:rsidR="000F52BA" w:rsidRPr="009450DE">
        <w:rPr>
          <w:rFonts w:ascii="Sylfaen" w:hAnsi="Sylfaen" w:cs="Sylfaen"/>
          <w:lang w:val="ka-GE"/>
        </w:rPr>
        <w:t>არსებობს</w:t>
      </w:r>
      <w:r w:rsidR="000F52BA" w:rsidRPr="009450DE">
        <w:rPr>
          <w:rFonts w:ascii="Sylfaen" w:hAnsi="Sylfaen"/>
          <w:lang w:val="ka-GE"/>
        </w:rPr>
        <w:t xml:space="preserve">  მნიშვნელოვანი  შეუსაბამობა ქვეყნის ეროვნულ კანონმდებლობასა და ევროკავშირის დირექტივებს შორის,  განსაკუთრებით ეს ეხება ნებაყოფლობ</w:t>
      </w:r>
      <w:r w:rsidR="000F52BA" w:rsidRPr="009450DE">
        <w:rPr>
          <w:rFonts w:ascii="Sylfaen" w:hAnsi="Sylfaen"/>
          <w:lang w:val="ka-GE"/>
        </w:rPr>
        <w:t xml:space="preserve">ითი უანგარო დონაციის მოთხოვნას. </w:t>
      </w:r>
      <w:r w:rsidR="00597F53" w:rsidRPr="009450DE">
        <w:rPr>
          <w:rFonts w:ascii="Sylfaen" w:hAnsi="Sylfaen"/>
          <w:lang w:val="ka-GE"/>
        </w:rPr>
        <w:t xml:space="preserve"> ამავე დასკვნის თანახმად, </w:t>
      </w:r>
      <w:r w:rsidR="00C27075" w:rsidRPr="009450DE">
        <w:rPr>
          <w:rFonts w:ascii="Sylfaen" w:hAnsi="Sylfaen"/>
          <w:lang w:val="ka-GE"/>
        </w:rPr>
        <w:t xml:space="preserve"> </w:t>
      </w:r>
      <w:r w:rsidR="00296627" w:rsidRPr="009450DE">
        <w:rPr>
          <w:rFonts w:ascii="Sylfaen" w:hAnsi="Sylfaen" w:cs="Sylfaen"/>
          <w:lang w:val="ka-GE"/>
        </w:rPr>
        <w:t>ქვეყანაში</w:t>
      </w:r>
      <w:r w:rsidR="00296627" w:rsidRPr="009450DE">
        <w:rPr>
          <w:rFonts w:ascii="Sylfaen" w:hAnsi="Sylfaen"/>
          <w:lang w:val="ka-GE"/>
        </w:rPr>
        <w:t xml:space="preserve"> არსებული თანაფარდობა სისხლის ფასიან და უანგარო დონაციებს შორის</w:t>
      </w:r>
      <w:r w:rsidR="00C27075" w:rsidRPr="009450DE">
        <w:rPr>
          <w:rFonts w:ascii="Sylfaen" w:hAnsi="Sylfaen"/>
          <w:lang w:val="ka-GE"/>
        </w:rPr>
        <w:t xml:space="preserve"> (</w:t>
      </w:r>
      <w:r w:rsidR="00296627" w:rsidRPr="009450DE">
        <w:rPr>
          <w:rFonts w:ascii="Sylfaen" w:hAnsi="Sylfaen"/>
        </w:rPr>
        <w:t>70:30</w:t>
      </w:r>
      <w:r w:rsidR="00C27075" w:rsidRPr="009450DE">
        <w:rPr>
          <w:rFonts w:ascii="Sylfaen" w:hAnsi="Sylfaen"/>
          <w:lang w:val="ka-GE"/>
        </w:rPr>
        <w:t xml:space="preserve">), ასევე </w:t>
      </w:r>
      <w:r w:rsidR="00B61B86" w:rsidRPr="009450DE">
        <w:rPr>
          <w:rFonts w:ascii="Sylfaen" w:hAnsi="Sylfaen"/>
          <w:lang w:val="ka-GE"/>
        </w:rPr>
        <w:t xml:space="preserve"> </w:t>
      </w:r>
      <w:r w:rsidR="00C27075" w:rsidRPr="009450DE">
        <w:rPr>
          <w:rFonts w:ascii="Sylfaen" w:hAnsi="Sylfaen" w:cs="Sylfaen"/>
          <w:lang w:val="ka-GE"/>
        </w:rPr>
        <w:t>სისხლის</w:t>
      </w:r>
      <w:r w:rsidR="00C27075" w:rsidRPr="009450DE">
        <w:rPr>
          <w:rFonts w:ascii="Sylfaen" w:hAnsi="Sylfaen"/>
          <w:lang w:val="ka-GE"/>
        </w:rPr>
        <w:t xml:space="preserve"> დაწესებულებების  მომგებიან საფუძველზე მუშაობა </w:t>
      </w:r>
      <w:r w:rsidR="00C27075" w:rsidRPr="009450DE">
        <w:rPr>
          <w:rFonts w:ascii="Sylfaen" w:hAnsi="Sylfaen"/>
        </w:rPr>
        <w:t>(</w:t>
      </w:r>
      <w:r w:rsidR="00C27075" w:rsidRPr="009450DE">
        <w:rPr>
          <w:rFonts w:ascii="Sylfaen" w:hAnsi="Sylfaen"/>
          <w:lang w:val="ka-GE"/>
        </w:rPr>
        <w:t xml:space="preserve">სისხლის დაწესებულებების </w:t>
      </w:r>
      <w:r w:rsidR="00C27075" w:rsidRPr="009450DE">
        <w:rPr>
          <w:rFonts w:ascii="Sylfaen" w:hAnsi="Sylfaen"/>
        </w:rPr>
        <w:t xml:space="preserve">86%) </w:t>
      </w:r>
      <w:r w:rsidR="00296627" w:rsidRPr="009450DE">
        <w:rPr>
          <w:rFonts w:ascii="Sylfaen" w:hAnsi="Sylfaen"/>
        </w:rPr>
        <w:t xml:space="preserve"> </w:t>
      </w:r>
      <w:r w:rsidR="00296627" w:rsidRPr="009450DE">
        <w:rPr>
          <w:rFonts w:ascii="Sylfaen" w:hAnsi="Sylfaen"/>
          <w:lang w:val="ka-GE"/>
        </w:rPr>
        <w:t>უქმნის</w:t>
      </w:r>
      <w:r w:rsidR="00C27075" w:rsidRPr="009450DE">
        <w:rPr>
          <w:rFonts w:ascii="Sylfaen" w:hAnsi="Sylfaen"/>
          <w:lang w:val="ka-GE"/>
        </w:rPr>
        <w:t xml:space="preserve"> </w:t>
      </w:r>
      <w:r w:rsidR="00296627" w:rsidRPr="009450DE">
        <w:rPr>
          <w:rFonts w:ascii="Sylfaen" w:hAnsi="Sylfaen"/>
          <w:lang w:val="ka-GE"/>
        </w:rPr>
        <w:t>რისკს სისხლის კომპონენტების უსაფრთხოებას და ხარისხს</w:t>
      </w:r>
      <w:r w:rsidR="00DD1E7E" w:rsidRPr="009450DE">
        <w:rPr>
          <w:rFonts w:ascii="Sylfaen" w:hAnsi="Sylfaen"/>
          <w:lang w:val="ka-GE"/>
        </w:rPr>
        <w:t xml:space="preserve"> და</w:t>
      </w:r>
      <w:r w:rsidR="009450DE">
        <w:rPr>
          <w:rFonts w:ascii="Sylfaen" w:hAnsi="Sylfaen"/>
          <w:lang w:val="ka-GE"/>
        </w:rPr>
        <w:t>,</w:t>
      </w:r>
      <w:r w:rsidR="00DD1E7E" w:rsidRPr="009450DE">
        <w:rPr>
          <w:rFonts w:ascii="Sylfaen" w:hAnsi="Sylfaen"/>
          <w:lang w:val="ka-GE"/>
        </w:rPr>
        <w:t xml:space="preserve"> შესაბამისად</w:t>
      </w:r>
      <w:r w:rsidR="009450DE">
        <w:rPr>
          <w:rFonts w:ascii="Sylfaen" w:hAnsi="Sylfaen"/>
          <w:lang w:val="ka-GE"/>
        </w:rPr>
        <w:t xml:space="preserve">, </w:t>
      </w:r>
      <w:r w:rsidR="00DD1E7E" w:rsidRPr="009450DE">
        <w:rPr>
          <w:rFonts w:ascii="Sylfaen" w:hAnsi="Sylfaen"/>
          <w:lang w:val="ka-GE"/>
        </w:rPr>
        <w:t xml:space="preserve"> სისხლის რეციპიენტების ჯანმრთელობასა და სიცოცხლეს</w:t>
      </w:r>
      <w:r w:rsidR="008779E9">
        <w:rPr>
          <w:rFonts w:ascii="Sylfaen" w:hAnsi="Sylfaen"/>
          <w:lang w:val="ka-GE"/>
        </w:rPr>
        <w:t>.</w:t>
      </w:r>
      <w:r w:rsidR="00F42302" w:rsidRPr="009450DE">
        <w:rPr>
          <w:rFonts w:ascii="Sylfaen" w:hAnsi="Sylfaen"/>
          <w:lang w:val="ka-GE"/>
        </w:rPr>
        <w:t xml:space="preserve">   მისიის </w:t>
      </w:r>
      <w:r w:rsidR="00757762" w:rsidRPr="009450DE">
        <w:rPr>
          <w:rFonts w:ascii="Sylfaen" w:hAnsi="Sylfaen"/>
          <w:lang w:val="ka-GE"/>
        </w:rPr>
        <w:t>ანგარიშის თანახმად</w:t>
      </w:r>
      <w:r w:rsidR="00F42302" w:rsidRPr="009450DE">
        <w:rPr>
          <w:rFonts w:ascii="Sylfaen" w:hAnsi="Sylfaen"/>
          <w:lang w:val="ka-GE"/>
        </w:rPr>
        <w:t xml:space="preserve">, </w:t>
      </w:r>
      <w:r w:rsidR="00B61B86" w:rsidRPr="009450DE">
        <w:rPr>
          <w:rFonts w:ascii="Sylfaen" w:hAnsi="Sylfaen"/>
          <w:lang w:val="ka-GE"/>
        </w:rPr>
        <w:t xml:space="preserve"> </w:t>
      </w:r>
      <w:r w:rsidR="00F42302" w:rsidRPr="009450DE">
        <w:rPr>
          <w:rFonts w:ascii="Sylfaen" w:hAnsi="Sylfaen"/>
          <w:lang w:val="ka-GE"/>
        </w:rPr>
        <w:t>ვინ</w:t>
      </w:r>
      <w:r w:rsidR="00F42302" w:rsidRPr="009450DE">
        <w:rPr>
          <w:rFonts w:ascii="Sylfaen" w:hAnsi="Sylfaen" w:cs="Sylfaen"/>
          <w:lang w:val="ka-GE"/>
        </w:rPr>
        <w:t>ა</w:t>
      </w:r>
      <w:r w:rsidR="00F42302" w:rsidRPr="009450DE">
        <w:rPr>
          <w:rFonts w:ascii="Sylfaen" w:hAnsi="Sylfaen" w:cs="Sylfaen"/>
          <w:lang w:val="ka-GE"/>
        </w:rPr>
        <w:t xml:space="preserve">იდან </w:t>
      </w:r>
      <w:r w:rsidR="000F52BA" w:rsidRPr="009450DE">
        <w:rPr>
          <w:rFonts w:ascii="Sylfaen" w:hAnsi="Sylfaen" w:cs="Sylfaen"/>
          <w:lang w:val="ka-GE"/>
        </w:rPr>
        <w:t>ა</w:t>
      </w:r>
      <w:r w:rsidR="00F42302" w:rsidRPr="009450DE">
        <w:rPr>
          <w:rFonts w:ascii="Sylfaen" w:hAnsi="Sylfaen" w:cs="Sylfaen"/>
          <w:lang w:val="ka-GE"/>
        </w:rPr>
        <w:t>დამიანის</w:t>
      </w:r>
      <w:r w:rsidR="00F42302" w:rsidRPr="009450DE">
        <w:rPr>
          <w:rFonts w:ascii="Sylfaen" w:hAnsi="Sylfaen"/>
          <w:lang w:val="ka-GE"/>
        </w:rPr>
        <w:t xml:space="preserve"> სისხლი არის ძვირფასი რესურსი, </w:t>
      </w:r>
      <w:r w:rsidR="00F42302" w:rsidRPr="009450DE">
        <w:rPr>
          <w:rFonts w:ascii="Sylfaen" w:hAnsi="Sylfaen"/>
          <w:lang w:val="ka-GE"/>
        </w:rPr>
        <w:t xml:space="preserve"> რომელიც </w:t>
      </w:r>
      <w:r w:rsidR="00F42302" w:rsidRPr="009450DE">
        <w:rPr>
          <w:rFonts w:ascii="Sylfaen" w:hAnsi="Sylfaen"/>
          <w:lang w:val="ka-GE"/>
        </w:rPr>
        <w:t>მიღებულია ალტრუისტული, ნებაყოფლობითი დონაციის აქტის შედეგად</w:t>
      </w:r>
      <w:r w:rsidR="00F42302" w:rsidRPr="009450DE">
        <w:rPr>
          <w:rFonts w:ascii="Sylfaen" w:hAnsi="Sylfaen"/>
          <w:lang w:val="ka-GE"/>
        </w:rPr>
        <w:t>,  სისხლის სამსახური უნდა</w:t>
      </w:r>
      <w:r w:rsidR="00F42302" w:rsidRPr="009450DE">
        <w:rPr>
          <w:rFonts w:ascii="Sylfaen" w:hAnsi="Sylfaen"/>
          <w:lang w:val="ka-GE"/>
        </w:rPr>
        <w:t xml:space="preserve"> იმართოს  საჯარო /სახელმწიფო იურიდიული  პირის მიერ, რათა სისხლის ტრანსფუზიის ქსელის მეშვეობით უზრუნველყოფილი იყოს ქვეყნის მთელი მოსახლეობისთვის ერთი და იგივე ხარისხის  სისხლის კომპო</w:t>
      </w:r>
      <w:r w:rsidR="008779E9">
        <w:rPr>
          <w:rFonts w:ascii="Sylfaen" w:hAnsi="Sylfaen"/>
          <w:lang w:val="ka-GE"/>
        </w:rPr>
        <w:t xml:space="preserve">ნენტებზე დროული ხელმისაწვდომობა, </w:t>
      </w:r>
      <w:r w:rsidR="000F52BA" w:rsidRPr="009450DE">
        <w:rPr>
          <w:rFonts w:ascii="Sylfaen" w:hAnsi="Sylfaen"/>
          <w:lang w:val="ka-GE"/>
        </w:rPr>
        <w:t xml:space="preserve">შესაბამისად, </w:t>
      </w:r>
      <w:r w:rsidR="000F52BA" w:rsidRPr="009450DE">
        <w:rPr>
          <w:rFonts w:ascii="Sylfaen" w:hAnsi="Sylfaen"/>
          <w:lang w:val="ka-GE"/>
        </w:rPr>
        <w:t>ქვეყნისთვის</w:t>
      </w:r>
      <w:r w:rsidR="000F52BA" w:rsidRPr="009450DE">
        <w:rPr>
          <w:rFonts w:ascii="Sylfaen" w:hAnsi="Sylfaen"/>
          <w:b/>
          <w:lang w:val="ka-GE"/>
        </w:rPr>
        <w:t xml:space="preserve"> </w:t>
      </w:r>
      <w:r w:rsidR="000F52BA" w:rsidRPr="009450DE">
        <w:rPr>
          <w:rFonts w:ascii="Sylfaen" w:hAnsi="Sylfaen" w:cs="Sylfaen"/>
          <w:lang w:val="ka-GE"/>
        </w:rPr>
        <w:t xml:space="preserve">პრიორიტეტული უნდა იყოს </w:t>
      </w:r>
      <w:r w:rsidR="000F52BA" w:rsidRPr="009450DE">
        <w:rPr>
          <w:rFonts w:ascii="Sylfaen" w:hAnsi="Sylfaen"/>
          <w:lang w:val="ka-GE"/>
        </w:rPr>
        <w:t xml:space="preserve">  არსებული 70%-იანი ფასიანი დონაციიდან 100%-ით უანგარო დონაციაზე  მაქსიმალურად მოკლე ვადაში გადასვლა;</w:t>
      </w:r>
      <w:r w:rsidR="00F42302" w:rsidRPr="009450DE">
        <w:rPr>
          <w:rFonts w:ascii="Sylfaen" w:hAnsi="Sylfaen"/>
          <w:color w:val="FF0000"/>
          <w:lang w:val="ka-GE"/>
        </w:rPr>
        <w:t xml:space="preserve"> </w:t>
      </w:r>
    </w:p>
    <w:p w:rsidR="00F42302" w:rsidRPr="009450DE" w:rsidRDefault="00F42302" w:rsidP="009450DE">
      <w:pPr>
        <w:pStyle w:val="ListParagraph"/>
        <w:spacing w:line="360" w:lineRule="auto"/>
        <w:ind w:left="360"/>
        <w:jc w:val="both"/>
        <w:rPr>
          <w:rFonts w:ascii="Sylfaen" w:hAnsi="Sylfaen"/>
          <w:lang w:val="ka-GE"/>
        </w:rPr>
      </w:pPr>
    </w:p>
    <w:p w:rsidR="00F71423" w:rsidRPr="009450DE" w:rsidRDefault="00EB19FA" w:rsidP="009450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2"/>
        <w:jc w:val="both"/>
        <w:rPr>
          <w:rFonts w:ascii="Sylfaen" w:hAnsi="Sylfaen"/>
          <w:lang w:val="ka-GE"/>
        </w:rPr>
      </w:pPr>
      <w:r w:rsidRPr="009450DE">
        <w:rPr>
          <w:rFonts w:ascii="Sylfaen" w:hAnsi="Sylfaen"/>
          <w:lang w:val="ka-GE"/>
        </w:rPr>
        <w:t xml:space="preserve">    აქვე </w:t>
      </w:r>
      <w:r w:rsidR="00597F53" w:rsidRPr="009450DE">
        <w:rPr>
          <w:rFonts w:ascii="Sylfaen" w:hAnsi="Sylfaen"/>
          <w:lang w:val="ka-GE"/>
        </w:rPr>
        <w:t>შე</w:t>
      </w:r>
      <w:r w:rsidR="008779E9">
        <w:rPr>
          <w:rFonts w:ascii="Sylfaen" w:hAnsi="Sylfaen"/>
          <w:lang w:val="ka-GE"/>
        </w:rPr>
        <w:t>ვ</w:t>
      </w:r>
      <w:r w:rsidR="00597F53" w:rsidRPr="009450DE">
        <w:rPr>
          <w:rFonts w:ascii="Sylfaen" w:hAnsi="Sylfaen"/>
          <w:lang w:val="ka-GE"/>
        </w:rPr>
        <w:t xml:space="preserve">ნიშნავთ, </w:t>
      </w:r>
      <w:r w:rsidRPr="009450DE">
        <w:rPr>
          <w:rFonts w:ascii="Sylfaen" w:hAnsi="Sylfaen"/>
          <w:lang w:val="ka-GE"/>
        </w:rPr>
        <w:t xml:space="preserve"> რომ </w:t>
      </w:r>
      <w:r w:rsidR="00F71423" w:rsidRPr="009450DE">
        <w:rPr>
          <w:rFonts w:ascii="Sylfaen" w:hAnsi="Sylfaen"/>
          <w:lang w:val="ka-GE"/>
        </w:rPr>
        <w:t xml:space="preserve">მიუხედავად იმისა, რომ 2012 წლიდან </w:t>
      </w:r>
      <w:r w:rsidR="00DD1E7E" w:rsidRPr="009450DE">
        <w:rPr>
          <w:rFonts w:ascii="Sylfaen" w:hAnsi="Sylfaen"/>
          <w:lang w:val="ka-GE"/>
        </w:rPr>
        <w:t>ქვეყანაშ</w:t>
      </w:r>
      <w:r w:rsidR="00597F53" w:rsidRPr="009450DE">
        <w:rPr>
          <w:rFonts w:ascii="Sylfaen" w:hAnsi="Sylfaen"/>
          <w:lang w:val="ka-GE"/>
        </w:rPr>
        <w:t>ი</w:t>
      </w:r>
      <w:r w:rsidR="00DD1E7E" w:rsidRPr="009450DE">
        <w:rPr>
          <w:rFonts w:ascii="Sylfaen" w:hAnsi="Sylfaen"/>
          <w:lang w:val="ka-GE"/>
        </w:rPr>
        <w:t xml:space="preserve"> </w:t>
      </w:r>
      <w:r w:rsidR="00F71423" w:rsidRPr="009450DE">
        <w:rPr>
          <w:rFonts w:ascii="Sylfaen" w:hAnsi="Sylfaen"/>
          <w:lang w:val="ka-GE"/>
        </w:rPr>
        <w:t xml:space="preserve">მოქმედი  </w:t>
      </w:r>
      <w:r w:rsidR="00E635ED" w:rsidRPr="009450DE">
        <w:rPr>
          <w:rFonts w:ascii="Sylfaen" w:hAnsi="Sylfaen"/>
          <w:lang w:val="ka-GE"/>
        </w:rPr>
        <w:t>უსაფრთხო სისხლის სახელმწიფო პროგრამ</w:t>
      </w:r>
      <w:r w:rsidR="00F71423" w:rsidRPr="009450DE">
        <w:rPr>
          <w:rFonts w:ascii="Sylfaen" w:hAnsi="Sylfaen"/>
          <w:lang w:val="ka-GE"/>
        </w:rPr>
        <w:t>ა ი</w:t>
      </w:r>
      <w:r w:rsidR="00E635ED" w:rsidRPr="009450DE">
        <w:rPr>
          <w:rFonts w:ascii="Sylfaen" w:hAnsi="Sylfaen"/>
          <w:lang w:val="ka-GE"/>
        </w:rPr>
        <w:t xml:space="preserve">თვალისწინებს სისხლის ბანკების </w:t>
      </w:r>
      <w:r w:rsidR="00E635ED" w:rsidRPr="009450DE">
        <w:rPr>
          <w:rFonts w:ascii="Sylfaen" w:hAnsi="Sylfaen"/>
          <w:lang w:val="ka-GE"/>
        </w:rPr>
        <w:lastRenderedPageBreak/>
        <w:t>ხელშეწყობას უანგარო დონაციების  განხორციელებისთვის</w:t>
      </w:r>
      <w:r w:rsidR="00F71423" w:rsidRPr="009450DE">
        <w:rPr>
          <w:rFonts w:ascii="Sylfaen" w:hAnsi="Sylfaen"/>
          <w:lang w:val="ka-GE"/>
        </w:rPr>
        <w:t xml:space="preserve">,  რომელიც </w:t>
      </w:r>
      <w:r w:rsidR="00E635ED" w:rsidRPr="009450DE">
        <w:rPr>
          <w:rFonts w:ascii="Sylfaen" w:hAnsi="Sylfaen"/>
          <w:lang w:val="ka-GE"/>
        </w:rPr>
        <w:t xml:space="preserve"> მდგომარეობს იმ სისხლის ბანკების</w:t>
      </w:r>
      <w:r w:rsidR="00E635ED" w:rsidRPr="009450DE">
        <w:rPr>
          <w:rFonts w:ascii="AcadNusx" w:hAnsi="AcadNusx"/>
          <w:color w:val="FF0000"/>
          <w:lang w:val="ka-GE"/>
        </w:rPr>
        <w:t xml:space="preserve"> </w:t>
      </w:r>
      <w:r w:rsidR="00E635ED" w:rsidRPr="009450DE">
        <w:rPr>
          <w:rFonts w:ascii="Sylfaen" w:hAnsi="Sylfaen"/>
          <w:color w:val="FF0000"/>
          <w:lang w:val="ka-GE"/>
        </w:rPr>
        <w:t xml:space="preserve"> </w:t>
      </w:r>
      <w:r w:rsidR="00E635ED" w:rsidRPr="009450DE">
        <w:rPr>
          <w:rFonts w:ascii="Sylfaen" w:hAnsi="Sylfaen"/>
          <w:lang w:val="ka-GE"/>
        </w:rPr>
        <w:t>ფინანსურ წახალისებაში,   რომლებიც მიაღწევენ უანგარო დონაციათა ხვედრითი წილის 10%-იან ზრდას წინა წლის მაჩვენებელთან შედარებით</w:t>
      </w:r>
      <w:r w:rsidR="00F71423" w:rsidRPr="009450DE">
        <w:rPr>
          <w:rFonts w:ascii="Sylfaen" w:hAnsi="Sylfaen"/>
          <w:lang w:val="ka-GE"/>
        </w:rPr>
        <w:t xml:space="preserve">, </w:t>
      </w:r>
      <w:r w:rsidR="00E635ED" w:rsidRPr="009450DE">
        <w:rPr>
          <w:rFonts w:ascii="Sylfaen" w:hAnsi="Sylfaen"/>
          <w:lang w:val="ka-GE"/>
        </w:rPr>
        <w:t xml:space="preserve">  </w:t>
      </w:r>
      <w:r w:rsidR="00A93B30" w:rsidRPr="009450DE">
        <w:rPr>
          <w:rFonts w:ascii="Sylfaen" w:hAnsi="Sylfaen"/>
          <w:lang w:val="ka-GE"/>
        </w:rPr>
        <w:t xml:space="preserve">რეალურად </w:t>
      </w:r>
      <w:r w:rsidR="0046797D" w:rsidRPr="009450DE">
        <w:rPr>
          <w:rFonts w:ascii="Sylfaen" w:hAnsi="Sylfaen"/>
          <w:lang w:val="ka-GE"/>
        </w:rPr>
        <w:t xml:space="preserve">ვერ მოხდა </w:t>
      </w:r>
      <w:r w:rsidR="00A93B30" w:rsidRPr="009450DE">
        <w:rPr>
          <w:rFonts w:ascii="Sylfaen" w:hAnsi="Sylfaen"/>
          <w:lang w:val="ka-GE"/>
        </w:rPr>
        <w:t xml:space="preserve"> 100%-ით უანგარო დონაციაზე ეტაპობრივ</w:t>
      </w:r>
      <w:r w:rsidR="00F42302" w:rsidRPr="009450DE">
        <w:rPr>
          <w:rFonts w:ascii="Sylfaen" w:hAnsi="Sylfaen"/>
          <w:lang w:val="ka-GE"/>
        </w:rPr>
        <w:t xml:space="preserve">ი </w:t>
      </w:r>
      <w:r w:rsidR="00A93B30" w:rsidRPr="009450DE">
        <w:rPr>
          <w:rFonts w:ascii="Sylfaen" w:hAnsi="Sylfaen"/>
          <w:lang w:val="ka-GE"/>
        </w:rPr>
        <w:t xml:space="preserve"> გადასვლ</w:t>
      </w:r>
      <w:r w:rsidR="0046797D" w:rsidRPr="009450DE">
        <w:rPr>
          <w:rFonts w:ascii="Sylfaen" w:hAnsi="Sylfaen"/>
          <w:lang w:val="ka-GE"/>
        </w:rPr>
        <w:t>ის უზრუნველყოფ</w:t>
      </w:r>
      <w:r w:rsidR="00A93B30" w:rsidRPr="009450DE">
        <w:rPr>
          <w:rFonts w:ascii="Sylfaen" w:hAnsi="Sylfaen"/>
          <w:lang w:val="ka-GE"/>
        </w:rPr>
        <w:t>ა</w:t>
      </w:r>
      <w:r w:rsidR="00F71423" w:rsidRPr="009450DE">
        <w:rPr>
          <w:rFonts w:ascii="Sylfaen" w:hAnsi="Sylfaen"/>
          <w:lang w:val="ka-GE"/>
        </w:rPr>
        <w:t>. როგორც ზემოთ აღ</w:t>
      </w:r>
      <w:r w:rsidR="00243003" w:rsidRPr="009450DE">
        <w:rPr>
          <w:rFonts w:ascii="Sylfaen" w:hAnsi="Sylfaen"/>
          <w:lang w:val="ka-GE"/>
        </w:rPr>
        <w:t>ვ</w:t>
      </w:r>
      <w:r w:rsidR="00F71423" w:rsidRPr="009450DE">
        <w:rPr>
          <w:rFonts w:ascii="Sylfaen" w:hAnsi="Sylfaen"/>
          <w:lang w:val="ka-GE"/>
        </w:rPr>
        <w:t>ნიშნეთ,</w:t>
      </w:r>
      <w:r w:rsidRPr="009450DE">
        <w:rPr>
          <w:rFonts w:ascii="Sylfaen" w:hAnsi="Sylfaen"/>
          <w:lang w:val="ka-GE"/>
        </w:rPr>
        <w:t xml:space="preserve"> </w:t>
      </w:r>
      <w:r w:rsidR="00DD1E7E" w:rsidRPr="009450DE">
        <w:rPr>
          <w:rFonts w:ascii="Sylfaen" w:hAnsi="Sylfaen"/>
          <w:lang w:val="ka-GE"/>
        </w:rPr>
        <w:t xml:space="preserve"> 2012 წლიდან დღემდე </w:t>
      </w:r>
      <w:r w:rsidR="0046797D" w:rsidRPr="009450DE">
        <w:rPr>
          <w:rFonts w:ascii="Sylfaen" w:hAnsi="Sylfaen"/>
          <w:lang w:val="ka-GE"/>
        </w:rPr>
        <w:t xml:space="preserve">ქვეყანაში </w:t>
      </w:r>
      <w:r w:rsidR="00F71423" w:rsidRPr="009450DE">
        <w:rPr>
          <w:rFonts w:ascii="Sylfaen" w:hAnsi="Sylfaen"/>
          <w:lang w:val="ka-GE"/>
        </w:rPr>
        <w:t xml:space="preserve"> უანგარო დონაციების რაოდენობა</w:t>
      </w:r>
      <w:r w:rsidR="00DD1E7E" w:rsidRPr="009450DE">
        <w:rPr>
          <w:rFonts w:ascii="Sylfaen" w:hAnsi="Sylfaen"/>
          <w:lang w:val="ka-GE"/>
        </w:rPr>
        <w:t xml:space="preserve">მ </w:t>
      </w:r>
      <w:r w:rsidR="00F71423" w:rsidRPr="009450DE">
        <w:rPr>
          <w:rFonts w:ascii="Sylfaen" w:hAnsi="Sylfaen"/>
          <w:lang w:val="ka-GE"/>
        </w:rPr>
        <w:t xml:space="preserve"> </w:t>
      </w:r>
      <w:r w:rsidR="00DD1E7E" w:rsidRPr="009450DE">
        <w:rPr>
          <w:rFonts w:ascii="Sylfaen" w:hAnsi="Sylfaen"/>
          <w:lang w:val="ka-GE"/>
        </w:rPr>
        <w:t xml:space="preserve">მიაღწია საერთო </w:t>
      </w:r>
      <w:r w:rsidR="00F71423" w:rsidRPr="009450DE">
        <w:rPr>
          <w:rFonts w:ascii="Sylfaen" w:hAnsi="Sylfaen"/>
          <w:lang w:val="ka-GE"/>
        </w:rPr>
        <w:t xml:space="preserve"> დონაციების </w:t>
      </w:r>
      <w:r w:rsidR="00DD1E7E" w:rsidRPr="009450DE">
        <w:rPr>
          <w:rFonts w:ascii="Sylfaen" w:hAnsi="Sylfaen"/>
          <w:lang w:val="ka-GE"/>
        </w:rPr>
        <w:t xml:space="preserve"> მხოლოდ </w:t>
      </w:r>
      <w:r w:rsidR="00F71423" w:rsidRPr="009450DE">
        <w:rPr>
          <w:rFonts w:ascii="Sylfaen" w:hAnsi="Sylfaen"/>
          <w:lang w:val="ka-GE"/>
        </w:rPr>
        <w:t xml:space="preserve"> 30 პროცენტს</w:t>
      </w:r>
      <w:r w:rsidR="00DD1E7E" w:rsidRPr="009450DE">
        <w:rPr>
          <w:rFonts w:ascii="Sylfaen" w:hAnsi="Sylfaen"/>
          <w:lang w:val="ka-GE"/>
        </w:rPr>
        <w:t xml:space="preserve"> და ამ რაოდენობის  შემდგომი ზრდის ტენდენცია არ აღინიშნება</w:t>
      </w:r>
      <w:r w:rsidR="00243003" w:rsidRPr="009450DE">
        <w:rPr>
          <w:rFonts w:ascii="Sylfaen" w:hAnsi="Sylfaen"/>
          <w:lang w:val="ka-GE"/>
        </w:rPr>
        <w:t xml:space="preserve">. </w:t>
      </w:r>
      <w:r w:rsidR="00A93B30" w:rsidRPr="009450DE">
        <w:rPr>
          <w:rFonts w:ascii="Sylfaen" w:hAnsi="Sylfaen"/>
          <w:lang w:val="ka-GE"/>
        </w:rPr>
        <w:t xml:space="preserve">  </w:t>
      </w:r>
    </w:p>
    <w:p w:rsidR="00A93B30" w:rsidRPr="009450DE" w:rsidRDefault="00243003" w:rsidP="009450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2"/>
        <w:jc w:val="both"/>
        <w:rPr>
          <w:rFonts w:ascii="Sylfaen" w:hAnsi="Sylfaen"/>
          <w:lang w:val="ka-GE"/>
        </w:rPr>
      </w:pPr>
      <w:r w:rsidRPr="009450DE">
        <w:rPr>
          <w:rFonts w:ascii="Sylfaen" w:hAnsi="Sylfaen"/>
          <w:lang w:val="ka-GE"/>
        </w:rPr>
        <w:t xml:space="preserve">  </w:t>
      </w:r>
      <w:r w:rsidR="00DD1E7E" w:rsidRPr="009450DE">
        <w:rPr>
          <w:rFonts w:ascii="Sylfaen" w:hAnsi="Sylfaen"/>
          <w:lang w:val="ka-GE"/>
        </w:rPr>
        <w:t xml:space="preserve">  </w:t>
      </w:r>
      <w:r w:rsidR="00597F53" w:rsidRPr="009450DE">
        <w:rPr>
          <w:rFonts w:ascii="Sylfaen" w:hAnsi="Sylfaen"/>
          <w:lang w:val="ka-GE"/>
        </w:rPr>
        <w:t xml:space="preserve"> </w:t>
      </w:r>
      <w:r w:rsidRPr="009450DE">
        <w:rPr>
          <w:rFonts w:ascii="Sylfaen" w:hAnsi="Sylfaen"/>
          <w:lang w:val="ka-GE"/>
        </w:rPr>
        <w:t xml:space="preserve">ყოველივე </w:t>
      </w:r>
      <w:r w:rsidR="00C738D8" w:rsidRPr="009450DE">
        <w:rPr>
          <w:rFonts w:ascii="Sylfaen" w:hAnsi="Sylfaen"/>
          <w:lang w:val="ka-GE"/>
        </w:rPr>
        <w:t xml:space="preserve"> ეს </w:t>
      </w:r>
      <w:r w:rsidR="00597F53" w:rsidRPr="009450DE">
        <w:rPr>
          <w:rFonts w:ascii="Sylfaen" w:hAnsi="Sylfaen"/>
          <w:lang w:val="ka-GE"/>
        </w:rPr>
        <w:t xml:space="preserve"> აუცილებელს ხდის </w:t>
      </w:r>
      <w:r w:rsidR="00EB19FA" w:rsidRPr="009450DE">
        <w:rPr>
          <w:rFonts w:ascii="Sylfaen" w:hAnsi="Sylfaen"/>
          <w:lang w:val="ka-GE"/>
        </w:rPr>
        <w:t xml:space="preserve"> სახელმწიფო მფლობელობაში არსებული სისხლის </w:t>
      </w:r>
      <w:r w:rsidR="00DD1E7E" w:rsidRPr="009450DE">
        <w:rPr>
          <w:rFonts w:ascii="Sylfaen" w:hAnsi="Sylfaen"/>
          <w:lang w:val="ka-GE"/>
        </w:rPr>
        <w:t>დაწესებულებებ</w:t>
      </w:r>
      <w:r w:rsidR="00EB19FA" w:rsidRPr="009450DE">
        <w:rPr>
          <w:rFonts w:ascii="Sylfaen" w:hAnsi="Sylfaen"/>
          <w:lang w:val="ka-GE"/>
        </w:rPr>
        <w:t xml:space="preserve">ის </w:t>
      </w:r>
      <w:r w:rsidRPr="009450DE">
        <w:rPr>
          <w:rFonts w:ascii="Sylfaen" w:hAnsi="Sylfaen"/>
          <w:lang w:val="ka-GE"/>
        </w:rPr>
        <w:t xml:space="preserve">ინფრასტრუქტურული გამართულობის  და  </w:t>
      </w:r>
      <w:r w:rsidR="002A3173" w:rsidRPr="009450DE">
        <w:rPr>
          <w:rFonts w:ascii="Sylfaen" w:hAnsi="Sylfaen"/>
          <w:lang w:val="ka-GE"/>
        </w:rPr>
        <w:t>ე</w:t>
      </w:r>
      <w:r w:rsidR="0046797D" w:rsidRPr="009450DE">
        <w:rPr>
          <w:rFonts w:ascii="Sylfaen" w:hAnsi="Sylfaen"/>
          <w:lang w:val="ka-GE"/>
        </w:rPr>
        <w:t>ვ</w:t>
      </w:r>
      <w:r w:rsidR="002A3173" w:rsidRPr="009450DE">
        <w:rPr>
          <w:rFonts w:ascii="Sylfaen" w:hAnsi="Sylfaen"/>
          <w:lang w:val="ka-GE"/>
        </w:rPr>
        <w:t xml:space="preserve">როკავშირის </w:t>
      </w:r>
      <w:r w:rsidR="00DD1E7E" w:rsidRPr="009450DE">
        <w:rPr>
          <w:rFonts w:ascii="Sylfaen" w:hAnsi="Sylfaen"/>
          <w:lang w:val="ka-GE"/>
        </w:rPr>
        <w:t>ზემო</w:t>
      </w:r>
      <w:r w:rsidR="00597F53" w:rsidRPr="009450DE">
        <w:rPr>
          <w:rFonts w:ascii="Sylfaen" w:hAnsi="Sylfaen"/>
          <w:lang w:val="ka-GE"/>
        </w:rPr>
        <w:t xml:space="preserve">თმითითებული </w:t>
      </w:r>
      <w:r w:rsidR="002A3173" w:rsidRPr="009450DE">
        <w:rPr>
          <w:rFonts w:ascii="Sylfaen" w:hAnsi="Sylfaen"/>
          <w:lang w:val="ka-GE"/>
        </w:rPr>
        <w:t xml:space="preserve"> დირექტივების შესაბამის</w:t>
      </w:r>
      <w:r w:rsidR="00DD1E7E" w:rsidRPr="009450DE">
        <w:rPr>
          <w:rFonts w:ascii="Sylfaen" w:hAnsi="Sylfaen"/>
          <w:lang w:val="ka-GE"/>
        </w:rPr>
        <w:t xml:space="preserve">ი </w:t>
      </w:r>
      <w:r w:rsidR="002A3173" w:rsidRPr="009450DE">
        <w:rPr>
          <w:rFonts w:ascii="Sylfaen" w:hAnsi="Sylfaen"/>
          <w:lang w:val="ka-GE"/>
        </w:rPr>
        <w:t xml:space="preserve"> </w:t>
      </w:r>
      <w:r w:rsidR="00EB19FA" w:rsidRPr="009450DE">
        <w:rPr>
          <w:rFonts w:ascii="Sylfaen" w:hAnsi="Sylfaen"/>
          <w:lang w:val="ka-GE"/>
        </w:rPr>
        <w:t>ფუნქციონირებ</w:t>
      </w:r>
      <w:r w:rsidRPr="009450DE">
        <w:rPr>
          <w:rFonts w:ascii="Sylfaen" w:hAnsi="Sylfaen"/>
          <w:lang w:val="ka-GE"/>
        </w:rPr>
        <w:t>ის მხარდაჭერა</w:t>
      </w:r>
      <w:r w:rsidR="00597F53" w:rsidRPr="009450DE">
        <w:rPr>
          <w:rFonts w:ascii="Sylfaen" w:hAnsi="Sylfaen"/>
          <w:lang w:val="ka-GE"/>
        </w:rPr>
        <w:t>ს</w:t>
      </w:r>
      <w:r w:rsidR="00757762" w:rsidRPr="009450DE">
        <w:rPr>
          <w:rFonts w:ascii="Sylfaen" w:hAnsi="Sylfaen"/>
          <w:lang w:val="ka-GE"/>
        </w:rPr>
        <w:t xml:space="preserve"> და უზრუნველყოფას</w:t>
      </w:r>
      <w:r w:rsidRPr="009450DE">
        <w:rPr>
          <w:rFonts w:ascii="Sylfaen" w:hAnsi="Sylfaen"/>
          <w:lang w:val="ka-GE"/>
        </w:rPr>
        <w:t xml:space="preserve">.  </w:t>
      </w:r>
      <w:r w:rsidR="00EB19FA" w:rsidRPr="009450DE">
        <w:rPr>
          <w:rFonts w:ascii="Sylfaen" w:hAnsi="Sylfaen"/>
          <w:lang w:val="ka-GE"/>
        </w:rPr>
        <w:t xml:space="preserve"> </w:t>
      </w:r>
    </w:p>
    <w:p w:rsidR="00D426D3" w:rsidRPr="009450DE" w:rsidRDefault="0046797D" w:rsidP="009450DE">
      <w:pPr>
        <w:tabs>
          <w:tab w:val="left" w:pos="6647"/>
        </w:tabs>
        <w:spacing w:line="360" w:lineRule="auto"/>
        <w:ind w:left="-142"/>
        <w:jc w:val="both"/>
        <w:rPr>
          <w:rFonts w:ascii="Sylfaen" w:hAnsi="Sylfaen"/>
          <w:sz w:val="24"/>
          <w:szCs w:val="24"/>
          <w:lang w:val="ka-GE"/>
        </w:rPr>
      </w:pPr>
      <w:r w:rsidRPr="009450DE">
        <w:rPr>
          <w:rFonts w:ascii="Sylfaen" w:hAnsi="Sylfaen"/>
          <w:sz w:val="24"/>
          <w:szCs w:val="24"/>
          <w:lang w:val="ka-GE"/>
        </w:rPr>
        <w:t xml:space="preserve">    </w:t>
      </w:r>
      <w:r w:rsidR="00757762" w:rsidRPr="009450DE">
        <w:rPr>
          <w:rFonts w:ascii="Sylfaen" w:hAnsi="Sylfaen"/>
          <w:sz w:val="24"/>
          <w:szCs w:val="24"/>
          <w:lang w:val="ka-GE"/>
        </w:rPr>
        <w:t xml:space="preserve">     </w:t>
      </w:r>
      <w:r w:rsidRPr="009450DE">
        <w:rPr>
          <w:rFonts w:ascii="Sylfaen" w:hAnsi="Sylfaen"/>
          <w:sz w:val="24"/>
          <w:szCs w:val="24"/>
          <w:lang w:val="ka-GE"/>
        </w:rPr>
        <w:t xml:space="preserve"> აღნიშნულთან მიმართებაში </w:t>
      </w:r>
      <w:r w:rsidR="002A3173" w:rsidRPr="009450DE">
        <w:rPr>
          <w:rFonts w:ascii="Sylfaen" w:hAnsi="Sylfaen"/>
          <w:sz w:val="24"/>
          <w:szCs w:val="24"/>
          <w:lang w:val="ka-GE"/>
        </w:rPr>
        <w:t>გაცნობ</w:t>
      </w:r>
      <w:r w:rsidR="00757762" w:rsidRPr="009450DE">
        <w:rPr>
          <w:rFonts w:ascii="Sylfaen" w:hAnsi="Sylfaen"/>
          <w:sz w:val="24"/>
          <w:szCs w:val="24"/>
          <w:lang w:val="ka-GE"/>
        </w:rPr>
        <w:t>ებეთ</w:t>
      </w:r>
      <w:r w:rsidR="002A3173" w:rsidRPr="009450DE">
        <w:rPr>
          <w:rFonts w:ascii="Sylfaen" w:hAnsi="Sylfaen"/>
          <w:sz w:val="24"/>
          <w:szCs w:val="24"/>
          <w:lang w:val="ka-GE"/>
        </w:rPr>
        <w:t xml:space="preserve">, </w:t>
      </w:r>
      <w:r w:rsidRPr="009450DE">
        <w:rPr>
          <w:rFonts w:ascii="Sylfaen" w:hAnsi="Sylfaen"/>
          <w:sz w:val="24"/>
          <w:szCs w:val="24"/>
          <w:lang w:val="ka-GE"/>
        </w:rPr>
        <w:t xml:space="preserve">რომ </w:t>
      </w:r>
      <w:r w:rsidR="00D426D3" w:rsidRPr="009450DE">
        <w:rPr>
          <w:rFonts w:ascii="Sylfaen" w:hAnsi="Sylfaen"/>
          <w:sz w:val="24"/>
          <w:szCs w:val="24"/>
          <w:lang w:val="ka-GE"/>
        </w:rPr>
        <w:t xml:space="preserve">კერძო სამართლის იურიდიული პირი, </w:t>
      </w:r>
      <w:r w:rsidR="002A3173" w:rsidRPr="009450DE">
        <w:rPr>
          <w:rFonts w:ascii="Sylfaen" w:hAnsi="Sylfaen"/>
          <w:sz w:val="24"/>
          <w:szCs w:val="24"/>
          <w:lang w:val="ka-GE"/>
        </w:rPr>
        <w:t xml:space="preserve"> შ.პ.ს. „სისხლის გადასხმის საქალაქო სადგური“ </w:t>
      </w:r>
      <w:r w:rsidR="00D426D3" w:rsidRPr="009450DE">
        <w:rPr>
          <w:rFonts w:ascii="Sylfaen" w:hAnsi="Sylfaen"/>
          <w:sz w:val="24"/>
          <w:szCs w:val="24"/>
          <w:lang w:val="ka-GE"/>
        </w:rPr>
        <w:t xml:space="preserve"> არის  თბილისში ერთადერთი სისხლის დაწესებულება, რომელიც სახელმწიფო  (</w:t>
      </w:r>
      <w:r w:rsidR="002A3173" w:rsidRPr="009450DE">
        <w:rPr>
          <w:rFonts w:ascii="Sylfaen" w:hAnsi="Sylfaen"/>
          <w:sz w:val="24"/>
          <w:szCs w:val="24"/>
          <w:lang w:val="ka-GE"/>
        </w:rPr>
        <w:t>ქ</w:t>
      </w:r>
      <w:r w:rsidR="00D426D3" w:rsidRPr="009450DE">
        <w:rPr>
          <w:rFonts w:ascii="Sylfaen" w:hAnsi="Sylfaen"/>
          <w:sz w:val="24"/>
          <w:szCs w:val="24"/>
          <w:lang w:val="ka-GE"/>
        </w:rPr>
        <w:t xml:space="preserve"> თბილისის</w:t>
      </w:r>
      <w:r w:rsidR="002A3173" w:rsidRPr="009450DE">
        <w:rPr>
          <w:rFonts w:ascii="Sylfaen" w:hAnsi="Sylfaen"/>
          <w:sz w:val="24"/>
          <w:szCs w:val="24"/>
          <w:lang w:val="ka-GE"/>
        </w:rPr>
        <w:t>.  მუნიციპალიტეტის მერიის</w:t>
      </w:r>
      <w:r w:rsidR="00D426D3" w:rsidRPr="009450DE">
        <w:rPr>
          <w:rFonts w:ascii="Sylfaen" w:hAnsi="Sylfaen"/>
          <w:sz w:val="24"/>
          <w:szCs w:val="24"/>
          <w:lang w:val="ka-GE"/>
        </w:rPr>
        <w:t xml:space="preserve">) </w:t>
      </w:r>
      <w:r w:rsidR="002A3173" w:rsidRPr="009450DE">
        <w:rPr>
          <w:rFonts w:ascii="Sylfaen" w:hAnsi="Sylfaen"/>
          <w:sz w:val="24"/>
          <w:szCs w:val="24"/>
          <w:lang w:val="ka-GE"/>
        </w:rPr>
        <w:t xml:space="preserve"> 100%-იანი წილობრივი მონაწილეობით დაფუძნებული საწარმოა. </w:t>
      </w:r>
      <w:r w:rsidRPr="009450DE">
        <w:rPr>
          <w:rFonts w:ascii="Sylfaen" w:hAnsi="Sylfaen"/>
          <w:sz w:val="24"/>
          <w:szCs w:val="24"/>
          <w:lang w:val="ka-GE"/>
        </w:rPr>
        <w:t xml:space="preserve"> ეს დაწესებულება </w:t>
      </w:r>
      <w:r w:rsidR="00D426D3" w:rsidRPr="009450DE">
        <w:rPr>
          <w:rFonts w:ascii="Sylfaen" w:hAnsi="Sylfaen"/>
          <w:sz w:val="24"/>
          <w:szCs w:val="24"/>
          <w:lang w:val="ka-GE"/>
        </w:rPr>
        <w:t>ქვეყანაში ერთ</w:t>
      </w:r>
      <w:r w:rsidRPr="009450DE">
        <w:rPr>
          <w:rFonts w:ascii="Sylfaen" w:hAnsi="Sylfaen"/>
          <w:sz w:val="24"/>
          <w:szCs w:val="24"/>
          <w:lang w:val="ka-GE"/>
        </w:rPr>
        <w:t>ა</w:t>
      </w:r>
      <w:r w:rsidR="00D426D3" w:rsidRPr="009450DE">
        <w:rPr>
          <w:rFonts w:ascii="Sylfaen" w:hAnsi="Sylfaen"/>
          <w:sz w:val="24"/>
          <w:szCs w:val="24"/>
          <w:lang w:val="ka-GE"/>
        </w:rPr>
        <w:t xml:space="preserve">დერთი ავტონომიური (არაჰოსპიტალური)  სისხლის ბანკია, რომლის 2018 წლის და 2109 წლის ორი კვარტალის უანგარო დონაციების </w:t>
      </w:r>
      <w:r w:rsidRPr="009450DE">
        <w:rPr>
          <w:rFonts w:ascii="Sylfaen" w:hAnsi="Sylfaen"/>
          <w:sz w:val="24"/>
          <w:szCs w:val="24"/>
          <w:lang w:val="ka-GE"/>
        </w:rPr>
        <w:t>ხ</w:t>
      </w:r>
      <w:r w:rsidR="00D426D3" w:rsidRPr="009450DE">
        <w:rPr>
          <w:rFonts w:ascii="Sylfaen" w:hAnsi="Sylfaen"/>
          <w:sz w:val="24"/>
          <w:szCs w:val="24"/>
          <w:lang w:val="ka-GE"/>
        </w:rPr>
        <w:t>ვედრით</w:t>
      </w:r>
      <w:r w:rsidR="008779E9">
        <w:rPr>
          <w:rFonts w:ascii="Sylfaen" w:hAnsi="Sylfaen"/>
          <w:sz w:val="24"/>
          <w:szCs w:val="24"/>
          <w:lang w:val="ka-GE"/>
        </w:rPr>
        <w:t>მა</w:t>
      </w:r>
      <w:r w:rsidR="00D426D3" w:rsidRPr="009450DE">
        <w:rPr>
          <w:rFonts w:ascii="Sylfaen" w:hAnsi="Sylfaen"/>
          <w:sz w:val="24"/>
          <w:szCs w:val="24"/>
          <w:lang w:val="ka-GE"/>
        </w:rPr>
        <w:t xml:space="preserve"> წილ</w:t>
      </w:r>
      <w:r w:rsidRPr="009450DE">
        <w:rPr>
          <w:rFonts w:ascii="Sylfaen" w:hAnsi="Sylfaen"/>
          <w:sz w:val="24"/>
          <w:szCs w:val="24"/>
          <w:lang w:val="ka-GE"/>
        </w:rPr>
        <w:t xml:space="preserve">მა </w:t>
      </w:r>
      <w:r w:rsidR="00D426D3" w:rsidRPr="009450DE">
        <w:rPr>
          <w:rFonts w:ascii="Sylfaen" w:hAnsi="Sylfaen"/>
          <w:sz w:val="24"/>
          <w:szCs w:val="24"/>
          <w:lang w:val="ka-GE"/>
        </w:rPr>
        <w:t>შესაბამისად</w:t>
      </w:r>
      <w:r w:rsidRPr="009450DE">
        <w:rPr>
          <w:rFonts w:ascii="Sylfaen" w:hAnsi="Sylfaen"/>
          <w:sz w:val="24"/>
          <w:szCs w:val="24"/>
          <w:lang w:val="ka-GE"/>
        </w:rPr>
        <w:t xml:space="preserve">, </w:t>
      </w:r>
      <w:r w:rsidR="00D426D3" w:rsidRPr="009450DE">
        <w:rPr>
          <w:rFonts w:ascii="Sylfaen" w:hAnsi="Sylfaen"/>
          <w:sz w:val="24"/>
          <w:szCs w:val="24"/>
          <w:lang w:val="ka-GE"/>
        </w:rPr>
        <w:t xml:space="preserve"> დონაციების საერთო რაოდენობიდან</w:t>
      </w:r>
      <w:r w:rsidR="009450DE">
        <w:rPr>
          <w:rFonts w:ascii="Sylfaen" w:hAnsi="Sylfaen"/>
          <w:sz w:val="24"/>
          <w:szCs w:val="24"/>
          <w:lang w:val="ka-GE"/>
        </w:rPr>
        <w:t xml:space="preserve"> </w:t>
      </w:r>
      <w:r w:rsidR="009450DE" w:rsidRPr="009450DE">
        <w:rPr>
          <w:rFonts w:ascii="Sylfaen" w:hAnsi="Sylfaen"/>
          <w:sz w:val="24"/>
          <w:szCs w:val="24"/>
          <w:lang w:val="ka-GE"/>
        </w:rPr>
        <w:t>50 და 55 პროცენტს</w:t>
      </w:r>
      <w:r w:rsidR="009450DE">
        <w:rPr>
          <w:rFonts w:ascii="Sylfaen" w:hAnsi="Sylfaen"/>
          <w:sz w:val="24"/>
          <w:szCs w:val="24"/>
          <w:lang w:val="ka-GE"/>
        </w:rPr>
        <w:t xml:space="preserve"> მიაღწია </w:t>
      </w:r>
      <w:r w:rsidR="00D426D3" w:rsidRPr="009450DE">
        <w:rPr>
          <w:rFonts w:ascii="Sylfaen" w:hAnsi="Sylfaen"/>
          <w:sz w:val="24"/>
          <w:szCs w:val="24"/>
          <w:lang w:val="ka-GE"/>
        </w:rPr>
        <w:t xml:space="preserve">.  </w:t>
      </w:r>
    </w:p>
    <w:p w:rsidR="00B700CA" w:rsidRPr="009450DE" w:rsidRDefault="00B700CA" w:rsidP="009450DE">
      <w:pPr>
        <w:tabs>
          <w:tab w:val="left" w:pos="6647"/>
        </w:tabs>
        <w:spacing w:line="360" w:lineRule="auto"/>
        <w:ind w:left="-142"/>
        <w:jc w:val="both"/>
        <w:rPr>
          <w:rFonts w:ascii="Sylfaen" w:hAnsi="Sylfaen"/>
          <w:sz w:val="24"/>
          <w:szCs w:val="24"/>
          <w:lang w:val="ka-GE"/>
        </w:rPr>
      </w:pPr>
      <w:r w:rsidRPr="009450DE">
        <w:rPr>
          <w:rFonts w:ascii="Sylfaen" w:hAnsi="Sylfaen"/>
          <w:sz w:val="24"/>
          <w:szCs w:val="24"/>
          <w:lang w:val="ka-GE"/>
        </w:rPr>
        <w:t xml:space="preserve"> </w:t>
      </w:r>
      <w:r w:rsidR="00757762" w:rsidRPr="009450DE">
        <w:rPr>
          <w:rFonts w:ascii="Sylfaen" w:hAnsi="Sylfaen"/>
          <w:sz w:val="24"/>
          <w:szCs w:val="24"/>
          <w:lang w:val="ka-GE"/>
        </w:rPr>
        <w:t xml:space="preserve">    </w:t>
      </w:r>
      <w:r w:rsidR="008779E9">
        <w:rPr>
          <w:rFonts w:ascii="Sylfaen" w:hAnsi="Sylfaen"/>
          <w:sz w:val="24"/>
          <w:szCs w:val="24"/>
          <w:lang w:val="ka-GE"/>
        </w:rPr>
        <w:t>მოგაზსენებთ აგრეთვე</w:t>
      </w:r>
      <w:r w:rsidRPr="009450DE">
        <w:rPr>
          <w:rFonts w:ascii="Sylfaen" w:hAnsi="Sylfaen"/>
          <w:sz w:val="24"/>
          <w:szCs w:val="24"/>
          <w:lang w:val="ka-GE"/>
        </w:rPr>
        <w:t xml:space="preserve">, რომ შპს „სისხლის გადასხმის საქალაქო სადგური“  არის სათანადო ტენდერებში გამარჯვებული ერთადერთი დაწესებულება, რომელიც სისხლის კომპონენტებით ამარაგებს ინფექციური პათოლოგიის, შიდსის და კლინიკური იმუნოლოგიის ცენტრს,  ასევე უნივერსალურ სამედიცინო ცენტრს (ყოფილი ონკოლოგიის ნაციონალური ცენტრი) და ტუბერკულოზის ეროვნულ ცენტრს. </w:t>
      </w:r>
    </w:p>
    <w:p w:rsidR="002A3173" w:rsidRPr="009450DE" w:rsidRDefault="00C738D8" w:rsidP="009450DE">
      <w:pPr>
        <w:tabs>
          <w:tab w:val="left" w:pos="6647"/>
        </w:tabs>
        <w:spacing w:line="360" w:lineRule="auto"/>
        <w:ind w:left="-142"/>
        <w:jc w:val="both"/>
        <w:rPr>
          <w:rFonts w:ascii="Sylfaen" w:hAnsi="Sylfaen"/>
          <w:sz w:val="24"/>
          <w:szCs w:val="24"/>
          <w:lang w:val="ka-GE"/>
        </w:rPr>
      </w:pPr>
      <w:r w:rsidRPr="009450DE">
        <w:rPr>
          <w:rFonts w:ascii="Sylfaen" w:hAnsi="Sylfaen"/>
          <w:sz w:val="24"/>
          <w:szCs w:val="24"/>
          <w:lang w:val="ka-GE"/>
        </w:rPr>
        <w:lastRenderedPageBreak/>
        <w:t xml:space="preserve"> </w:t>
      </w:r>
      <w:r w:rsidR="008779E9">
        <w:rPr>
          <w:rFonts w:ascii="Sylfaen" w:hAnsi="Sylfaen"/>
          <w:sz w:val="24"/>
          <w:szCs w:val="24"/>
          <w:lang w:val="ka-GE"/>
        </w:rPr>
        <w:t xml:space="preserve">     </w:t>
      </w:r>
      <w:r w:rsidR="00B700CA" w:rsidRPr="009450DE">
        <w:rPr>
          <w:rFonts w:ascii="Sylfaen" w:hAnsi="Sylfaen"/>
          <w:sz w:val="24"/>
          <w:szCs w:val="24"/>
          <w:lang w:val="ka-GE"/>
        </w:rPr>
        <w:t xml:space="preserve">გაცნობებთ, რომ   </w:t>
      </w:r>
      <w:r w:rsidRPr="009450DE">
        <w:rPr>
          <w:rFonts w:ascii="Sylfaen" w:hAnsi="Sylfaen"/>
          <w:sz w:val="24"/>
          <w:szCs w:val="24"/>
          <w:lang w:val="ka-GE"/>
        </w:rPr>
        <w:t xml:space="preserve">„სისხლის გადასხმის საქალაქო სადგურ“ </w:t>
      </w:r>
      <w:r w:rsidRPr="009450DE">
        <w:rPr>
          <w:rFonts w:ascii="Sylfaen" w:hAnsi="Sylfaen"/>
          <w:sz w:val="24"/>
          <w:szCs w:val="24"/>
          <w:lang w:val="ka-GE"/>
        </w:rPr>
        <w:t xml:space="preserve">-ს,  </w:t>
      </w:r>
      <w:r w:rsidR="002A3173" w:rsidRPr="009450DE">
        <w:rPr>
          <w:rFonts w:ascii="Sylfaen" w:hAnsi="Sylfaen"/>
          <w:sz w:val="24"/>
          <w:szCs w:val="24"/>
          <w:lang w:val="ka-GE"/>
        </w:rPr>
        <w:t>პირდაპირი განკარგვის წესით, უსასყიდლო უზუფრუქტის ფორმით გად</w:t>
      </w:r>
      <w:r w:rsidR="0046797D" w:rsidRPr="009450DE">
        <w:rPr>
          <w:rFonts w:ascii="Sylfaen" w:hAnsi="Sylfaen"/>
          <w:sz w:val="24"/>
          <w:szCs w:val="24"/>
          <w:lang w:val="ka-GE"/>
        </w:rPr>
        <w:t>ა</w:t>
      </w:r>
      <w:r w:rsidR="002A3173" w:rsidRPr="009450DE">
        <w:rPr>
          <w:rFonts w:ascii="Sylfaen" w:hAnsi="Sylfaen"/>
          <w:sz w:val="24"/>
          <w:szCs w:val="24"/>
          <w:lang w:val="ka-GE"/>
        </w:rPr>
        <w:t>ცემული აქვს ქ. თბილისის მუნიციპალიტეტის საკუთრებაში არსებული უძრავი ქონება, მდებარე ქ. თბილისი დ. უზნაძის ქ. N 43</w:t>
      </w:r>
      <w:r w:rsidRPr="009450DE">
        <w:rPr>
          <w:rFonts w:ascii="Sylfaen" w:hAnsi="Sylfaen"/>
          <w:sz w:val="24"/>
          <w:szCs w:val="24"/>
          <w:lang w:val="ka-GE"/>
        </w:rPr>
        <w:t xml:space="preserve">, </w:t>
      </w:r>
      <w:r w:rsidR="002A3173" w:rsidRPr="009450DE">
        <w:rPr>
          <w:rFonts w:ascii="Sylfaen" w:hAnsi="Sylfaen"/>
          <w:color w:val="FF0000"/>
          <w:sz w:val="24"/>
          <w:szCs w:val="24"/>
          <w:lang w:val="ka-GE"/>
        </w:rPr>
        <w:t xml:space="preserve"> </w:t>
      </w:r>
      <w:r w:rsidRPr="009450DE">
        <w:rPr>
          <w:rFonts w:ascii="Sylfaen" w:hAnsi="Sylfaen"/>
          <w:color w:val="FF0000"/>
          <w:sz w:val="24"/>
          <w:szCs w:val="24"/>
          <w:lang w:val="ka-GE"/>
        </w:rPr>
        <w:t xml:space="preserve"> </w:t>
      </w:r>
      <w:r w:rsidRPr="009450DE">
        <w:rPr>
          <w:rFonts w:ascii="Sylfaen" w:hAnsi="Sylfaen"/>
          <w:sz w:val="24"/>
          <w:szCs w:val="24"/>
          <w:lang w:val="ka-GE"/>
        </w:rPr>
        <w:t xml:space="preserve">რომლის  ფართობი </w:t>
      </w:r>
      <w:r w:rsidR="002A3173" w:rsidRPr="009450DE">
        <w:rPr>
          <w:rFonts w:ascii="Sylfaen" w:hAnsi="Sylfaen"/>
          <w:sz w:val="24"/>
          <w:szCs w:val="24"/>
          <w:lang w:val="ka-GE"/>
        </w:rPr>
        <w:t>შეადგენს დაახლოებით 800 კვ.მ.</w:t>
      </w:r>
    </w:p>
    <w:p w:rsidR="0046797D" w:rsidRPr="009450DE" w:rsidRDefault="0046797D" w:rsidP="009450DE">
      <w:pPr>
        <w:tabs>
          <w:tab w:val="left" w:pos="6647"/>
        </w:tabs>
        <w:spacing w:line="360" w:lineRule="auto"/>
        <w:ind w:left="-142"/>
        <w:jc w:val="both"/>
        <w:rPr>
          <w:rFonts w:ascii="Sylfaen" w:hAnsi="Sylfaen"/>
          <w:sz w:val="24"/>
          <w:szCs w:val="24"/>
          <w:lang w:val="ka-GE"/>
        </w:rPr>
      </w:pPr>
      <w:r w:rsidRPr="009450DE">
        <w:rPr>
          <w:rFonts w:ascii="Sylfaen" w:hAnsi="Sylfaen"/>
          <w:sz w:val="24"/>
          <w:szCs w:val="24"/>
          <w:lang w:val="ka-GE"/>
        </w:rPr>
        <w:t xml:space="preserve">      ქ. თბილისის მუნიციპალიტეტის საკრებულოს  №180 (25.06.2019წ) </w:t>
      </w:r>
      <w:r w:rsidR="00757762" w:rsidRPr="009450DE">
        <w:rPr>
          <w:rFonts w:ascii="Sylfaen" w:hAnsi="Sylfaen"/>
          <w:sz w:val="24"/>
          <w:szCs w:val="24"/>
          <w:lang w:val="ka-GE"/>
        </w:rPr>
        <w:t>განკარგულების</w:t>
      </w:r>
      <w:r w:rsidR="00757762" w:rsidRPr="009450DE">
        <w:rPr>
          <w:rFonts w:ascii="Sylfaen" w:hAnsi="Sylfaen"/>
          <w:sz w:val="24"/>
          <w:szCs w:val="24"/>
          <w:lang w:val="ka-GE"/>
        </w:rPr>
        <w:t xml:space="preserve"> </w:t>
      </w:r>
      <w:r w:rsidRPr="009450DE">
        <w:rPr>
          <w:rFonts w:ascii="Sylfaen" w:hAnsi="Sylfaen"/>
          <w:sz w:val="24"/>
          <w:szCs w:val="24"/>
          <w:lang w:val="ka-GE"/>
        </w:rPr>
        <w:t xml:space="preserve">საფუძველზე, </w:t>
      </w:r>
      <w:r w:rsidRPr="009450DE">
        <w:rPr>
          <w:rFonts w:ascii="Sylfaen" w:hAnsi="Sylfaen"/>
          <w:sz w:val="24"/>
          <w:szCs w:val="24"/>
          <w:lang w:val="ka-GE"/>
        </w:rPr>
        <w:t xml:space="preserve">   ქ. თბილისის მუნიციპალიტეტის მერიას </w:t>
      </w:r>
      <w:r w:rsidRPr="009450DE">
        <w:rPr>
          <w:rFonts w:ascii="Sylfaen" w:hAnsi="Sylfaen"/>
          <w:sz w:val="24"/>
          <w:szCs w:val="24"/>
          <w:lang w:val="ka-GE"/>
        </w:rPr>
        <w:t>მიეცა</w:t>
      </w:r>
      <w:r w:rsidRPr="009450DE">
        <w:rPr>
          <w:rFonts w:ascii="Sylfaen" w:hAnsi="Sylfaen"/>
          <w:sz w:val="24"/>
          <w:szCs w:val="24"/>
          <w:lang w:val="ka-GE"/>
        </w:rPr>
        <w:t xml:space="preserve"> </w:t>
      </w:r>
      <w:r w:rsidRPr="009450DE">
        <w:rPr>
          <w:rFonts w:ascii="Sylfaen" w:hAnsi="Sylfaen"/>
          <w:sz w:val="24"/>
          <w:szCs w:val="24"/>
          <w:lang w:val="ka-GE"/>
        </w:rPr>
        <w:t xml:space="preserve"> თანხმობა ქ. თბილისის  მთავრობის 2019 წლის 13 ივნისის № 19.622.866 განკარგულებით გათვალისწინებული უძრავი ქონების, ქ.თბილისში  დ. უზნაძის ქ. № 43-ში მდებარე მიწის ნაკვეთის და მასზე განთავსებული შენობა-ნაგებობების, გაცვლის ფორმით პრივატიზებაზე.</w:t>
      </w:r>
    </w:p>
    <w:p w:rsidR="0046797D" w:rsidRPr="009450DE" w:rsidRDefault="0046797D" w:rsidP="009450DE">
      <w:pPr>
        <w:tabs>
          <w:tab w:val="left" w:pos="6647"/>
        </w:tabs>
        <w:spacing w:line="360" w:lineRule="auto"/>
        <w:ind w:left="-142"/>
        <w:jc w:val="both"/>
        <w:rPr>
          <w:rFonts w:ascii="Sylfaen" w:hAnsi="Sylfaen"/>
          <w:sz w:val="24"/>
          <w:szCs w:val="24"/>
          <w:lang w:val="ka-GE"/>
        </w:rPr>
      </w:pPr>
      <w:r w:rsidRPr="009450DE">
        <w:rPr>
          <w:rFonts w:ascii="Sylfaen" w:hAnsi="Sylfaen"/>
          <w:sz w:val="24"/>
          <w:szCs w:val="24"/>
          <w:lang w:val="ka-GE"/>
        </w:rPr>
        <w:t xml:space="preserve">       აღნიშნული განკარგულების  და ქ. თბილისის მუნიციპალიტეტის სსიპ ქონების მართვის სააგენტოსა და კერძო მესაკუთრე ვ. ალიშევას შორის გაფორმებული ხელშეკრულების </w:t>
      </w:r>
      <w:r w:rsidR="00C738D8" w:rsidRPr="009450DE">
        <w:rPr>
          <w:rFonts w:ascii="Sylfaen" w:hAnsi="Sylfaen"/>
          <w:sz w:val="24"/>
          <w:szCs w:val="24"/>
          <w:lang w:val="ka-GE"/>
        </w:rPr>
        <w:t>საფუძველზე</w:t>
      </w:r>
      <w:r w:rsidR="00C738D8" w:rsidRPr="009450DE">
        <w:rPr>
          <w:rFonts w:ascii="Sylfaen" w:hAnsi="Sylfaen"/>
          <w:sz w:val="24"/>
          <w:szCs w:val="24"/>
          <w:lang w:val="ka-GE"/>
        </w:rPr>
        <w:t xml:space="preserve">, ხელშეკრულების </w:t>
      </w:r>
      <w:r w:rsidRPr="009450DE">
        <w:rPr>
          <w:rFonts w:ascii="Sylfaen" w:hAnsi="Sylfaen"/>
          <w:sz w:val="24"/>
          <w:szCs w:val="24"/>
          <w:lang w:val="ka-GE"/>
        </w:rPr>
        <w:t>ხელმოწერიდან 2 (ორის) წლის ვადაში,  სსიპ ქონების მართვის სააგენტომ უნდა უზრუნველყოს შ.პ.ს. „სისხლის გადასხმის საქალაქო სადგურისთვის“ ფართის მოძიება და მოძრავი ნივთების გატანა.</w:t>
      </w:r>
    </w:p>
    <w:p w:rsidR="0046797D" w:rsidRPr="009450DE" w:rsidRDefault="00C738D8" w:rsidP="009450DE">
      <w:pPr>
        <w:tabs>
          <w:tab w:val="left" w:pos="6647"/>
        </w:tabs>
        <w:spacing w:line="360" w:lineRule="auto"/>
        <w:ind w:left="-142"/>
        <w:jc w:val="both"/>
        <w:rPr>
          <w:rFonts w:ascii="Sylfaen" w:hAnsi="Sylfaen"/>
          <w:sz w:val="24"/>
          <w:szCs w:val="24"/>
          <w:lang w:val="ka-GE"/>
        </w:rPr>
      </w:pPr>
      <w:r w:rsidRPr="009450DE">
        <w:rPr>
          <w:rFonts w:ascii="Sylfaen" w:hAnsi="Sylfaen"/>
          <w:sz w:val="24"/>
          <w:szCs w:val="24"/>
          <w:lang w:val="ka-GE"/>
        </w:rPr>
        <w:t xml:space="preserve">   </w:t>
      </w:r>
      <w:r w:rsidR="008779E9">
        <w:rPr>
          <w:rFonts w:ascii="Sylfaen" w:hAnsi="Sylfaen"/>
          <w:sz w:val="24"/>
          <w:szCs w:val="24"/>
          <w:lang w:val="ka-GE"/>
        </w:rPr>
        <w:t xml:space="preserve">  არც </w:t>
      </w:r>
      <w:r w:rsidR="0046797D" w:rsidRPr="009450DE">
        <w:rPr>
          <w:rFonts w:ascii="Sylfaen" w:hAnsi="Sylfaen"/>
          <w:sz w:val="24"/>
          <w:szCs w:val="24"/>
          <w:lang w:val="ka-GE"/>
        </w:rPr>
        <w:t>ქ. თბილისის მუნიციპალიტეტის საკრებულოს განკარგულებაში და  არც ხელშეკრულების პროექტში</w:t>
      </w:r>
      <w:r w:rsidR="008779E9">
        <w:rPr>
          <w:rFonts w:ascii="Sylfaen" w:hAnsi="Sylfaen"/>
          <w:sz w:val="24"/>
          <w:szCs w:val="24"/>
          <w:lang w:val="ka-GE"/>
        </w:rPr>
        <w:t xml:space="preserve"> </w:t>
      </w:r>
      <w:r w:rsidR="0046797D" w:rsidRPr="009450DE">
        <w:rPr>
          <w:rFonts w:ascii="Sylfaen" w:hAnsi="Sylfaen"/>
          <w:sz w:val="24"/>
          <w:szCs w:val="24"/>
          <w:lang w:val="ka-GE"/>
        </w:rPr>
        <w:t>არ არის განსაზღვრული</w:t>
      </w:r>
      <w:r w:rsidRPr="009450DE">
        <w:rPr>
          <w:rFonts w:ascii="Sylfaen" w:hAnsi="Sylfaen"/>
          <w:sz w:val="24"/>
          <w:szCs w:val="24"/>
          <w:lang w:val="ka-GE"/>
        </w:rPr>
        <w:t xml:space="preserve">  </w:t>
      </w:r>
      <w:r w:rsidR="0046797D" w:rsidRPr="009450DE">
        <w:rPr>
          <w:rFonts w:ascii="Sylfaen" w:hAnsi="Sylfaen"/>
          <w:sz w:val="24"/>
          <w:szCs w:val="24"/>
          <w:lang w:val="ka-GE"/>
        </w:rPr>
        <w:t>კონკრეტული ვადა</w:t>
      </w:r>
      <w:r w:rsidRPr="009450DE">
        <w:rPr>
          <w:rFonts w:ascii="Sylfaen" w:hAnsi="Sylfaen"/>
          <w:sz w:val="24"/>
          <w:szCs w:val="24"/>
          <w:lang w:val="ka-GE"/>
        </w:rPr>
        <w:t xml:space="preserve">, </w:t>
      </w:r>
      <w:r w:rsidR="0046797D" w:rsidRPr="009450DE">
        <w:rPr>
          <w:rFonts w:ascii="Sylfaen" w:hAnsi="Sylfaen"/>
          <w:sz w:val="24"/>
          <w:szCs w:val="24"/>
          <w:lang w:val="ka-GE"/>
        </w:rPr>
        <w:t xml:space="preserve"> თუ როდის უნდა განხორციელდეს მოძიებულ ალტერნატიული ფართში შ.პ.ს. „სისხლის გადასხმის საქალაქო სადგურის“ ადგილმონაცვლეობა </w:t>
      </w:r>
      <w:r w:rsidR="0046797D" w:rsidRPr="008779E9">
        <w:rPr>
          <w:rFonts w:ascii="Sylfaen" w:hAnsi="Sylfaen"/>
          <w:sz w:val="24"/>
          <w:szCs w:val="24"/>
          <w:lang w:val="ka-GE"/>
        </w:rPr>
        <w:t>(</w:t>
      </w:r>
      <w:r w:rsidR="008779E9">
        <w:rPr>
          <w:rFonts w:ascii="Sylfaen" w:hAnsi="Sylfaen"/>
          <w:sz w:val="24"/>
          <w:szCs w:val="24"/>
          <w:lang w:val="ka-GE"/>
        </w:rPr>
        <w:t xml:space="preserve">შეიძლება ვივარაუდოთ, რომ </w:t>
      </w:r>
      <w:r w:rsidR="0046797D" w:rsidRPr="008779E9">
        <w:rPr>
          <w:rFonts w:ascii="Sylfaen" w:hAnsi="Sylfaen"/>
          <w:sz w:val="24"/>
          <w:szCs w:val="24"/>
          <w:lang w:val="ka-GE"/>
        </w:rPr>
        <w:t xml:space="preserve"> მესაკუთრე შეეცდება რაც შეიძლება სწრაფად განხორციელდეს ეს პროცესი</w:t>
      </w:r>
      <w:r w:rsidRPr="008779E9">
        <w:rPr>
          <w:rFonts w:ascii="Sylfaen" w:hAnsi="Sylfaen"/>
          <w:sz w:val="24"/>
          <w:szCs w:val="24"/>
          <w:lang w:val="ka-GE"/>
        </w:rPr>
        <w:t>)</w:t>
      </w:r>
      <w:r w:rsidRPr="009450DE">
        <w:rPr>
          <w:rFonts w:ascii="Sylfaen" w:hAnsi="Sylfaen"/>
          <w:sz w:val="24"/>
          <w:szCs w:val="24"/>
          <w:lang w:val="ka-GE"/>
        </w:rPr>
        <w:t xml:space="preserve">, </w:t>
      </w:r>
      <w:r w:rsidRPr="009450DE">
        <w:rPr>
          <w:rFonts w:ascii="Sylfaen" w:hAnsi="Sylfaen"/>
          <w:sz w:val="24"/>
          <w:szCs w:val="24"/>
          <w:lang w:val="ka-GE"/>
        </w:rPr>
        <w:t>ალტერნატიული</w:t>
      </w:r>
      <w:r w:rsidR="00B700CA" w:rsidRPr="009450DE">
        <w:rPr>
          <w:rFonts w:ascii="Sylfaen" w:hAnsi="Sylfaen"/>
          <w:sz w:val="24"/>
          <w:szCs w:val="24"/>
          <w:lang w:val="ka-GE"/>
        </w:rPr>
        <w:t xml:space="preserve"> </w:t>
      </w:r>
      <w:r w:rsidRPr="009450DE">
        <w:rPr>
          <w:rFonts w:ascii="Sylfaen" w:hAnsi="Sylfaen"/>
          <w:sz w:val="24"/>
          <w:szCs w:val="24"/>
          <w:lang w:val="ka-GE"/>
        </w:rPr>
        <w:t>ფართის სავარაუდო ადგილმდებარეობა</w:t>
      </w:r>
      <w:r w:rsidRPr="009450DE">
        <w:rPr>
          <w:rFonts w:ascii="Sylfaen" w:hAnsi="Sylfaen"/>
          <w:sz w:val="24"/>
          <w:szCs w:val="24"/>
          <w:lang w:val="ka-GE"/>
        </w:rPr>
        <w:t xml:space="preserve"> და ფართობი, და იძლევა თუ არა </w:t>
      </w:r>
      <w:r w:rsidR="0085177D" w:rsidRPr="009450DE">
        <w:rPr>
          <w:rFonts w:ascii="Sylfaen" w:hAnsi="Sylfaen"/>
          <w:sz w:val="24"/>
          <w:szCs w:val="24"/>
          <w:lang w:val="ka-GE"/>
        </w:rPr>
        <w:t>გამო</w:t>
      </w:r>
      <w:r w:rsidRPr="009450DE">
        <w:rPr>
          <w:rFonts w:ascii="Sylfaen" w:hAnsi="Sylfaen"/>
          <w:sz w:val="24"/>
          <w:szCs w:val="24"/>
          <w:lang w:val="ka-GE"/>
        </w:rPr>
        <w:t xml:space="preserve">ყოფილი ფართი საწარმოო პროცესების თანმიმდევრობის დაცვის და მათი სალიცენზიო პირობების </w:t>
      </w:r>
      <w:r w:rsidR="0085177D" w:rsidRPr="009450DE">
        <w:rPr>
          <w:rFonts w:ascii="Sylfaen" w:hAnsi="Sylfaen"/>
          <w:sz w:val="24"/>
          <w:szCs w:val="24"/>
          <w:lang w:val="ka-GE"/>
        </w:rPr>
        <w:t>შესაბამისი</w:t>
      </w:r>
      <w:r w:rsidRPr="009450DE">
        <w:rPr>
          <w:rFonts w:ascii="Sylfaen" w:hAnsi="Sylfaen"/>
          <w:sz w:val="24"/>
          <w:szCs w:val="24"/>
          <w:lang w:val="ka-GE"/>
        </w:rPr>
        <w:t xml:space="preserve"> წარმართვის შესძლებლობას</w:t>
      </w:r>
      <w:r w:rsidR="0085177D" w:rsidRPr="009450DE">
        <w:rPr>
          <w:rFonts w:ascii="Sylfaen" w:hAnsi="Sylfaen"/>
          <w:sz w:val="24"/>
          <w:szCs w:val="24"/>
          <w:lang w:val="ka-GE"/>
        </w:rPr>
        <w:t>, ასევე აღჭურვილობის დემონტაჟი და შემდგომი მონატაჟი და სხვა</w:t>
      </w:r>
      <w:r w:rsidR="008779E9">
        <w:rPr>
          <w:rFonts w:ascii="Sylfaen" w:hAnsi="Sylfaen"/>
          <w:sz w:val="24"/>
          <w:szCs w:val="24"/>
          <w:lang w:val="ka-GE"/>
        </w:rPr>
        <w:t xml:space="preserve"> გარემოებები</w:t>
      </w:r>
      <w:r w:rsidR="00B700CA" w:rsidRPr="009450DE">
        <w:rPr>
          <w:rFonts w:ascii="Sylfaen" w:hAnsi="Sylfaen"/>
          <w:sz w:val="24"/>
          <w:szCs w:val="24"/>
          <w:lang w:val="ka-GE"/>
        </w:rPr>
        <w:t>, რამაც შეიძლება სერიოზული დაბრკოლებები შეუქმნას დაწესებულებ</w:t>
      </w:r>
      <w:r w:rsidR="008779E9">
        <w:rPr>
          <w:rFonts w:ascii="Sylfaen" w:hAnsi="Sylfaen"/>
          <w:sz w:val="24"/>
          <w:szCs w:val="24"/>
          <w:lang w:val="ka-GE"/>
        </w:rPr>
        <w:t>ის მუშაობას</w:t>
      </w:r>
      <w:r w:rsidR="00B700CA" w:rsidRPr="009450DE">
        <w:rPr>
          <w:rFonts w:ascii="Sylfaen" w:hAnsi="Sylfaen"/>
          <w:sz w:val="24"/>
          <w:szCs w:val="24"/>
          <w:lang w:val="ka-GE"/>
        </w:rPr>
        <w:t xml:space="preserve">,   გამოიწვიოს საწარმოო პროცესის გაჩერება და ბანკის დახურვა  </w:t>
      </w:r>
      <w:r w:rsidR="0085177D" w:rsidRPr="009450DE">
        <w:rPr>
          <w:rFonts w:ascii="Sylfaen" w:hAnsi="Sylfaen"/>
          <w:sz w:val="24"/>
          <w:szCs w:val="24"/>
          <w:lang w:val="ka-GE"/>
        </w:rPr>
        <w:t xml:space="preserve">. </w:t>
      </w:r>
    </w:p>
    <w:p w:rsidR="00EF3286" w:rsidRPr="009450DE" w:rsidRDefault="00B700CA" w:rsidP="009450DE">
      <w:pPr>
        <w:spacing w:line="360" w:lineRule="auto"/>
        <w:ind w:left="-142"/>
        <w:jc w:val="both"/>
        <w:rPr>
          <w:rFonts w:ascii="Sylfaen" w:hAnsi="Sylfaen"/>
          <w:sz w:val="24"/>
          <w:szCs w:val="24"/>
          <w:lang w:val="ka-GE"/>
        </w:rPr>
      </w:pPr>
      <w:r w:rsidRPr="009450DE">
        <w:rPr>
          <w:rFonts w:ascii="Sylfaen" w:hAnsi="Sylfaen"/>
          <w:sz w:val="24"/>
          <w:szCs w:val="24"/>
          <w:lang w:val="ka-GE"/>
        </w:rPr>
        <w:lastRenderedPageBreak/>
        <w:t xml:space="preserve"> </w:t>
      </w:r>
      <w:r w:rsidR="009450DE">
        <w:rPr>
          <w:rFonts w:ascii="Sylfaen" w:hAnsi="Sylfaen"/>
          <w:sz w:val="24"/>
          <w:szCs w:val="24"/>
          <w:lang w:val="ka-GE"/>
        </w:rPr>
        <w:t xml:space="preserve">  </w:t>
      </w:r>
      <w:r w:rsidRPr="009450DE">
        <w:rPr>
          <w:rFonts w:ascii="Sylfaen" w:hAnsi="Sylfaen"/>
          <w:sz w:val="24"/>
          <w:szCs w:val="24"/>
          <w:lang w:val="ka-GE"/>
        </w:rPr>
        <w:t xml:space="preserve"> </w:t>
      </w:r>
      <w:r w:rsidRPr="009450DE">
        <w:rPr>
          <w:rFonts w:ascii="Sylfaen" w:hAnsi="Sylfaen"/>
          <w:sz w:val="24"/>
          <w:szCs w:val="24"/>
          <w:lang w:val="ka-GE"/>
        </w:rPr>
        <w:t>გთხოვთ</w:t>
      </w:r>
      <w:r w:rsidRPr="009450DE">
        <w:rPr>
          <w:rFonts w:ascii="Sylfaen" w:hAnsi="Sylfaen"/>
          <w:sz w:val="24"/>
          <w:szCs w:val="24"/>
          <w:lang w:val="ka-GE"/>
        </w:rPr>
        <w:t xml:space="preserve"> თქვენს </w:t>
      </w:r>
      <w:r w:rsidRPr="009450DE">
        <w:rPr>
          <w:rFonts w:ascii="Sylfaen" w:hAnsi="Sylfaen"/>
          <w:sz w:val="24"/>
          <w:szCs w:val="24"/>
          <w:lang w:val="ka-GE"/>
        </w:rPr>
        <w:t xml:space="preserve">მხარდაჭერას, რათა </w:t>
      </w:r>
      <w:r w:rsidRPr="009450DE">
        <w:rPr>
          <w:rFonts w:ascii="Sylfaen" w:hAnsi="Sylfaen"/>
          <w:sz w:val="24"/>
          <w:szCs w:val="24"/>
          <w:lang w:val="ka-GE"/>
        </w:rPr>
        <w:t>„სისხლის გადასხმის საქალაქო სადგურს</w:t>
      </w:r>
      <w:r w:rsidR="00A6124B" w:rsidRPr="009450DE">
        <w:rPr>
          <w:rFonts w:ascii="Sylfaen" w:hAnsi="Sylfaen"/>
          <w:sz w:val="24"/>
          <w:szCs w:val="24"/>
          <w:lang w:val="ka-GE"/>
        </w:rPr>
        <w:t xml:space="preserve">“ </w:t>
      </w:r>
      <w:r w:rsidRPr="009450DE">
        <w:rPr>
          <w:rFonts w:ascii="Sylfaen" w:hAnsi="Sylfaen"/>
          <w:sz w:val="24"/>
          <w:szCs w:val="24"/>
          <w:lang w:val="ka-GE"/>
        </w:rPr>
        <w:t xml:space="preserve"> მიეცეს საშუალება </w:t>
      </w:r>
      <w:r w:rsidRPr="009450DE">
        <w:rPr>
          <w:rFonts w:ascii="Sylfaen" w:hAnsi="Sylfaen"/>
          <w:sz w:val="24"/>
          <w:szCs w:val="24"/>
          <w:lang w:val="ka-GE"/>
        </w:rPr>
        <w:t>საქართველოს მთავრობის დადგენილებით  განსაზღვრული სალიცენზიო პირობების სრული დაცვით</w:t>
      </w:r>
      <w:r w:rsidR="009450DE">
        <w:rPr>
          <w:rFonts w:ascii="Sylfaen" w:hAnsi="Sylfaen"/>
          <w:sz w:val="24"/>
          <w:szCs w:val="24"/>
          <w:lang w:val="ka-GE"/>
        </w:rPr>
        <w:t xml:space="preserve"> და</w:t>
      </w:r>
      <w:r w:rsidR="00EF3286" w:rsidRPr="009450DE">
        <w:rPr>
          <w:rFonts w:ascii="Sylfaen" w:hAnsi="Sylfaen"/>
          <w:sz w:val="24"/>
          <w:szCs w:val="24"/>
          <w:lang w:val="ka-GE"/>
        </w:rPr>
        <w:t xml:space="preserve">  ასევე </w:t>
      </w:r>
      <w:r w:rsidRPr="009450DE">
        <w:rPr>
          <w:rFonts w:ascii="Sylfaen" w:hAnsi="Sylfaen"/>
          <w:sz w:val="24"/>
          <w:szCs w:val="24"/>
          <w:lang w:val="ka-GE"/>
        </w:rPr>
        <w:t xml:space="preserve">  მომავალი განვითარების პერსპექტივ</w:t>
      </w:r>
      <w:r w:rsidR="00A6124B" w:rsidRPr="009450DE">
        <w:rPr>
          <w:rFonts w:ascii="Sylfaen" w:hAnsi="Sylfaen"/>
          <w:sz w:val="24"/>
          <w:szCs w:val="24"/>
          <w:lang w:val="ka-GE"/>
        </w:rPr>
        <w:t>ით</w:t>
      </w:r>
      <w:r w:rsidR="00EF3286" w:rsidRPr="009450DE">
        <w:rPr>
          <w:rFonts w:ascii="Sylfaen" w:hAnsi="Sylfaen"/>
          <w:sz w:val="24"/>
          <w:szCs w:val="24"/>
          <w:lang w:val="ka-GE"/>
        </w:rPr>
        <w:t xml:space="preserve"> ფუნქციონირების საშუალება</w:t>
      </w:r>
      <w:r w:rsidR="009450DE">
        <w:rPr>
          <w:rFonts w:ascii="Sylfaen" w:hAnsi="Sylfaen"/>
          <w:sz w:val="24"/>
          <w:szCs w:val="24"/>
          <w:lang w:val="ka-GE"/>
        </w:rPr>
        <w:t xml:space="preserve">, რისთვისაც </w:t>
      </w:r>
      <w:r w:rsidR="00EF3286" w:rsidRPr="009450DE">
        <w:rPr>
          <w:rFonts w:ascii="Sylfaen" w:hAnsi="Sylfaen"/>
          <w:sz w:val="24"/>
          <w:szCs w:val="24"/>
          <w:lang w:val="ka-GE"/>
        </w:rPr>
        <w:t xml:space="preserve"> გთხოვთ </w:t>
      </w:r>
      <w:r w:rsidR="009450DE">
        <w:rPr>
          <w:rFonts w:ascii="Sylfaen" w:hAnsi="Sylfaen"/>
          <w:sz w:val="24"/>
          <w:szCs w:val="24"/>
          <w:lang w:val="ka-GE"/>
        </w:rPr>
        <w:t>თ</w:t>
      </w:r>
      <w:r w:rsidR="00EF3286" w:rsidRPr="009450DE">
        <w:rPr>
          <w:rFonts w:ascii="Sylfaen" w:hAnsi="Sylfaen"/>
          <w:sz w:val="24"/>
          <w:szCs w:val="24"/>
          <w:lang w:val="ka-GE"/>
        </w:rPr>
        <w:t>ქ</w:t>
      </w:r>
      <w:r w:rsidR="009450DE">
        <w:rPr>
          <w:rFonts w:ascii="Sylfaen" w:hAnsi="Sylfaen"/>
          <w:sz w:val="24"/>
          <w:szCs w:val="24"/>
          <w:lang w:val="ka-GE"/>
        </w:rPr>
        <w:t>ვენ</w:t>
      </w:r>
      <w:r w:rsidR="00EF3286" w:rsidRPr="009450DE">
        <w:rPr>
          <w:rFonts w:ascii="Sylfaen" w:hAnsi="Sylfaen"/>
          <w:sz w:val="24"/>
          <w:szCs w:val="24"/>
          <w:lang w:val="ka-GE"/>
        </w:rPr>
        <w:t xml:space="preserve">ს თანხმობას  „სისხლის გადასხმის საქალაქო სადგურის“ </w:t>
      </w:r>
      <w:r w:rsidR="00EF3286" w:rsidRPr="009450DE">
        <w:rPr>
          <w:rFonts w:ascii="Sylfaen" w:hAnsi="Sylfaen"/>
          <w:sz w:val="24"/>
          <w:szCs w:val="24"/>
          <w:lang w:val="ka-GE"/>
        </w:rPr>
        <w:t xml:space="preserve">სისხლის ბანკის რესპუბლიკური საავადმყოფოს შენობაში განთავსებისთვის მუშაობის დაწყების თაობაზე. </w:t>
      </w:r>
    </w:p>
    <w:p w:rsidR="00EF3286" w:rsidRPr="009450DE" w:rsidRDefault="009450DE" w:rsidP="009450DE">
      <w:pPr>
        <w:spacing w:line="360" w:lineRule="auto"/>
        <w:ind w:left="-142"/>
        <w:jc w:val="both"/>
        <w:rPr>
          <w:rFonts w:ascii="Sylfaen" w:hAnsi="Sylfaen"/>
          <w:sz w:val="24"/>
          <w:szCs w:val="24"/>
          <w:vertAlign w:val="superscript"/>
          <w:lang w:val="ka-GE"/>
        </w:rPr>
      </w:pPr>
      <w:r>
        <w:rPr>
          <w:rFonts w:ascii="Sylfaen" w:hAnsi="Sylfaen"/>
          <w:sz w:val="24"/>
          <w:szCs w:val="24"/>
          <w:lang w:val="ka-GE"/>
        </w:rPr>
        <w:t xml:space="preserve">        </w:t>
      </w:r>
      <w:r w:rsidR="00EF3286" w:rsidRPr="009450DE">
        <w:rPr>
          <w:rFonts w:ascii="Sylfaen" w:hAnsi="Sylfaen"/>
          <w:sz w:val="24"/>
          <w:szCs w:val="24"/>
          <w:lang w:val="ka-GE"/>
        </w:rPr>
        <w:t>ჩვენი წინასწარი გამოთვლ</w:t>
      </w:r>
      <w:r w:rsidR="008779E9">
        <w:rPr>
          <w:rFonts w:ascii="Sylfaen" w:hAnsi="Sylfaen"/>
          <w:sz w:val="24"/>
          <w:szCs w:val="24"/>
          <w:lang w:val="ka-GE"/>
        </w:rPr>
        <w:t>ებ</w:t>
      </w:r>
      <w:r w:rsidR="00EF3286" w:rsidRPr="009450DE">
        <w:rPr>
          <w:rFonts w:ascii="Sylfaen" w:hAnsi="Sylfaen"/>
          <w:sz w:val="24"/>
          <w:szCs w:val="24"/>
          <w:lang w:val="ka-GE"/>
        </w:rPr>
        <w:t xml:space="preserve">ით,  რომლებიც შევასრულეთ </w:t>
      </w:r>
      <w:r w:rsidR="00A6124B" w:rsidRPr="009450DE">
        <w:rPr>
          <w:rFonts w:ascii="Sylfaen" w:hAnsi="Sylfaen"/>
          <w:sz w:val="24"/>
          <w:szCs w:val="24"/>
          <w:lang w:val="ka-GE"/>
        </w:rPr>
        <w:t xml:space="preserve">ჯანდაცვის მსოფლიო ორგანიზაციის </w:t>
      </w:r>
      <w:r w:rsidR="00EF3286" w:rsidRPr="009450DE">
        <w:rPr>
          <w:rFonts w:ascii="Sylfaen" w:hAnsi="Sylfaen"/>
          <w:sz w:val="24"/>
          <w:szCs w:val="24"/>
          <w:lang w:val="ka-GE"/>
        </w:rPr>
        <w:t xml:space="preserve"> სისხლის ცენტრების დიზაინის სტანდატებ</w:t>
      </w:r>
      <w:r w:rsidR="00757762" w:rsidRPr="009450DE">
        <w:rPr>
          <w:rFonts w:ascii="Sylfaen" w:hAnsi="Sylfaen"/>
          <w:sz w:val="24"/>
          <w:szCs w:val="24"/>
          <w:lang w:val="ka-GE"/>
        </w:rPr>
        <w:t>ზე (</w:t>
      </w:r>
      <w:r w:rsidR="00EF3286" w:rsidRPr="009450DE">
        <w:rPr>
          <w:rFonts w:ascii="Sylfaen" w:hAnsi="Sylfaen"/>
          <w:sz w:val="24"/>
          <w:szCs w:val="24"/>
          <w:lang w:val="ka-GE"/>
        </w:rPr>
        <w:t xml:space="preserve"> </w:t>
      </w:r>
      <w:r w:rsidR="00A6124B" w:rsidRPr="009450DE">
        <w:rPr>
          <w:rFonts w:ascii="Sylfaen" w:hAnsi="Sylfaen"/>
          <w:sz w:val="24"/>
          <w:szCs w:val="24"/>
          <w:lang w:val="ka-GE"/>
        </w:rPr>
        <w:t>Design Guideline for Blood Centers</w:t>
      </w:r>
      <w:r w:rsidR="00757762" w:rsidRPr="009450DE">
        <w:rPr>
          <w:rFonts w:ascii="Sylfaen" w:hAnsi="Sylfaen"/>
          <w:sz w:val="24"/>
          <w:szCs w:val="24"/>
          <w:lang w:val="ka-GE"/>
        </w:rPr>
        <w:t>)</w:t>
      </w:r>
      <w:r w:rsidR="00A6124B" w:rsidRPr="009450DE">
        <w:rPr>
          <w:rFonts w:ascii="Sylfaen" w:hAnsi="Sylfaen"/>
          <w:sz w:val="24"/>
          <w:szCs w:val="24"/>
          <w:lang w:val="ka-GE"/>
        </w:rPr>
        <w:t xml:space="preserve">  </w:t>
      </w:r>
      <w:r w:rsidR="00757762" w:rsidRPr="009450DE">
        <w:rPr>
          <w:rFonts w:ascii="Sylfaen" w:hAnsi="Sylfaen"/>
          <w:sz w:val="24"/>
          <w:szCs w:val="24"/>
          <w:lang w:val="ka-GE"/>
        </w:rPr>
        <w:t>დაყრდნობით</w:t>
      </w:r>
      <w:r w:rsidR="00EF3286" w:rsidRPr="009450DE">
        <w:rPr>
          <w:rFonts w:ascii="Sylfaen" w:hAnsi="Sylfaen"/>
          <w:sz w:val="24"/>
          <w:szCs w:val="24"/>
          <w:lang w:val="ka-GE"/>
        </w:rPr>
        <w:t xml:space="preserve">, დღეში 100 ერთეული სისხლის </w:t>
      </w:r>
      <w:r w:rsidR="00757762" w:rsidRPr="009450DE">
        <w:rPr>
          <w:rFonts w:ascii="Sylfaen" w:hAnsi="Sylfaen"/>
          <w:sz w:val="24"/>
          <w:szCs w:val="24"/>
          <w:lang w:val="ka-GE"/>
        </w:rPr>
        <w:t>დამუ</w:t>
      </w:r>
      <w:r w:rsidR="00EF3286" w:rsidRPr="009450DE">
        <w:rPr>
          <w:rFonts w:ascii="Sylfaen" w:hAnsi="Sylfaen"/>
          <w:sz w:val="24"/>
          <w:szCs w:val="24"/>
          <w:lang w:val="ka-GE"/>
        </w:rPr>
        <w:t xml:space="preserve">შავების შემთხვევაში, </w:t>
      </w:r>
      <w:r w:rsidR="00757762" w:rsidRPr="009450DE">
        <w:rPr>
          <w:rFonts w:ascii="Sylfaen" w:hAnsi="Sylfaen"/>
          <w:sz w:val="24"/>
          <w:szCs w:val="24"/>
          <w:lang w:val="ka-GE"/>
        </w:rPr>
        <w:t xml:space="preserve"> ამ </w:t>
      </w:r>
      <w:r w:rsidR="00EF3286" w:rsidRPr="009450DE">
        <w:rPr>
          <w:rFonts w:ascii="Sylfaen" w:hAnsi="Sylfaen"/>
          <w:sz w:val="24"/>
          <w:szCs w:val="24"/>
          <w:lang w:val="ka-GE"/>
        </w:rPr>
        <w:t xml:space="preserve"> დაწესებულების განთავსებისთვის საჭირო იქნება შემდეგი ფართობი: </w:t>
      </w:r>
      <w:r w:rsidR="00757762" w:rsidRPr="009450DE">
        <w:rPr>
          <w:rFonts w:ascii="Sylfaen" w:hAnsi="Sylfaen"/>
          <w:sz w:val="24"/>
          <w:szCs w:val="24"/>
          <w:lang w:val="ka-GE"/>
        </w:rPr>
        <w:t xml:space="preserve"> </w:t>
      </w:r>
      <w:r w:rsidR="00EF3286" w:rsidRPr="009450DE">
        <w:rPr>
          <w:rFonts w:ascii="Sylfaen" w:hAnsi="Sylfaen"/>
          <w:sz w:val="24"/>
          <w:szCs w:val="24"/>
          <w:lang w:val="ka-GE"/>
        </w:rPr>
        <w:t>ს</w:t>
      </w:r>
      <w:r w:rsidR="00A6124B" w:rsidRPr="009450DE">
        <w:rPr>
          <w:rFonts w:ascii="Sylfaen" w:hAnsi="Sylfaen"/>
          <w:sz w:val="24"/>
          <w:szCs w:val="24"/>
          <w:lang w:val="ka-GE"/>
        </w:rPr>
        <w:t>ტატიკური კოლექ</w:t>
      </w:r>
      <w:r w:rsidR="00EF3286" w:rsidRPr="009450DE">
        <w:rPr>
          <w:rFonts w:ascii="Sylfaen" w:hAnsi="Sylfaen"/>
          <w:sz w:val="24"/>
          <w:szCs w:val="24"/>
          <w:lang w:val="ka-GE"/>
        </w:rPr>
        <w:t>ც</w:t>
      </w:r>
      <w:r w:rsidR="00A6124B" w:rsidRPr="009450DE">
        <w:rPr>
          <w:rFonts w:ascii="Sylfaen" w:hAnsi="Sylfaen"/>
          <w:sz w:val="24"/>
          <w:szCs w:val="24"/>
          <w:lang w:val="ka-GE"/>
        </w:rPr>
        <w:t>იის ადგილი</w:t>
      </w:r>
      <w:r w:rsidR="008779E9">
        <w:rPr>
          <w:rFonts w:ascii="Sylfaen" w:hAnsi="Sylfaen"/>
          <w:sz w:val="24"/>
          <w:szCs w:val="24"/>
          <w:lang w:val="ka-GE"/>
        </w:rPr>
        <w:t>სთვის</w:t>
      </w:r>
      <w:r w:rsidR="00A6124B" w:rsidRPr="009450DE">
        <w:rPr>
          <w:rFonts w:ascii="Sylfaen" w:hAnsi="Sylfaen"/>
          <w:sz w:val="24"/>
          <w:szCs w:val="24"/>
          <w:lang w:val="ka-GE"/>
        </w:rPr>
        <w:t xml:space="preserve"> -</w:t>
      </w:r>
      <w:r>
        <w:rPr>
          <w:rFonts w:ascii="Sylfaen" w:hAnsi="Sylfaen"/>
          <w:sz w:val="24"/>
          <w:szCs w:val="24"/>
          <w:lang w:val="ka-GE"/>
        </w:rPr>
        <w:t xml:space="preserve"> </w:t>
      </w:r>
      <w:r w:rsidR="00A6124B" w:rsidRPr="009450DE">
        <w:rPr>
          <w:rFonts w:ascii="Sylfaen" w:hAnsi="Sylfaen"/>
          <w:sz w:val="24"/>
          <w:szCs w:val="24"/>
          <w:lang w:val="ka-GE"/>
        </w:rPr>
        <w:t>352  მ</w:t>
      </w:r>
      <w:r w:rsidR="00A10952" w:rsidRPr="009450DE">
        <w:rPr>
          <w:rFonts w:ascii="Sylfaen" w:hAnsi="Sylfaen"/>
          <w:sz w:val="24"/>
          <w:szCs w:val="24"/>
          <w:lang w:val="ka-GE"/>
        </w:rPr>
        <w:t xml:space="preserve"> </w:t>
      </w:r>
      <w:r w:rsidR="00A10952" w:rsidRPr="009450DE">
        <w:rPr>
          <w:rFonts w:ascii="Sylfaen" w:hAnsi="Sylfaen"/>
          <w:sz w:val="24"/>
          <w:szCs w:val="24"/>
          <w:vertAlign w:val="superscript"/>
          <w:lang w:val="ka-GE"/>
        </w:rPr>
        <w:t>2</w:t>
      </w:r>
      <w:r w:rsidR="00A6124B" w:rsidRPr="009450DE">
        <w:rPr>
          <w:rFonts w:ascii="Sylfaen" w:hAnsi="Sylfaen"/>
          <w:sz w:val="24"/>
          <w:szCs w:val="24"/>
          <w:lang w:val="ka-GE"/>
        </w:rPr>
        <w:t xml:space="preserve">, </w:t>
      </w:r>
      <w:r w:rsidR="00EF3286" w:rsidRPr="009450DE">
        <w:rPr>
          <w:rFonts w:ascii="Sylfaen" w:hAnsi="Sylfaen"/>
          <w:sz w:val="24"/>
          <w:szCs w:val="24"/>
          <w:lang w:val="ka-GE"/>
        </w:rPr>
        <w:t xml:space="preserve"> </w:t>
      </w:r>
      <w:r w:rsidR="00A6124B" w:rsidRPr="009450DE">
        <w:rPr>
          <w:rFonts w:ascii="Sylfaen" w:hAnsi="Sylfaen"/>
          <w:sz w:val="24"/>
          <w:szCs w:val="24"/>
          <w:lang w:val="ka-GE"/>
        </w:rPr>
        <w:t xml:space="preserve">სისხლის დამუშავებისთვის საჭირო ფართობი -121  მ </w:t>
      </w:r>
      <w:r w:rsidR="00A10952" w:rsidRPr="009450DE">
        <w:rPr>
          <w:rFonts w:ascii="Sylfaen" w:hAnsi="Sylfaen"/>
          <w:sz w:val="24"/>
          <w:szCs w:val="24"/>
          <w:vertAlign w:val="superscript"/>
          <w:lang w:val="ka-GE"/>
        </w:rPr>
        <w:t>2</w:t>
      </w:r>
      <w:r w:rsidR="00A6124B" w:rsidRPr="009450DE">
        <w:rPr>
          <w:rFonts w:ascii="Sylfaen" w:hAnsi="Sylfaen"/>
          <w:sz w:val="24"/>
          <w:szCs w:val="24"/>
          <w:lang w:val="ka-GE"/>
        </w:rPr>
        <w:t>,</w:t>
      </w:r>
      <w:r w:rsidR="00757762" w:rsidRPr="009450DE">
        <w:rPr>
          <w:rFonts w:ascii="Sylfaen" w:hAnsi="Sylfaen"/>
          <w:sz w:val="24"/>
          <w:szCs w:val="24"/>
          <w:lang w:val="ka-GE"/>
        </w:rPr>
        <w:t xml:space="preserve"> </w:t>
      </w:r>
      <w:r w:rsidR="00A6124B" w:rsidRPr="009450DE">
        <w:rPr>
          <w:rFonts w:ascii="Sylfaen" w:hAnsi="Sylfaen"/>
          <w:sz w:val="24"/>
          <w:szCs w:val="24"/>
          <w:lang w:val="ka-GE"/>
        </w:rPr>
        <w:t>საცავი</w:t>
      </w:r>
      <w:r w:rsidR="008779E9">
        <w:rPr>
          <w:rFonts w:ascii="Sylfaen" w:hAnsi="Sylfaen"/>
          <w:sz w:val="24"/>
          <w:szCs w:val="24"/>
          <w:lang w:val="ka-GE"/>
        </w:rPr>
        <w:t>სთვის</w:t>
      </w:r>
      <w:r w:rsidR="00A6124B" w:rsidRPr="009450DE">
        <w:rPr>
          <w:rFonts w:ascii="Sylfaen" w:hAnsi="Sylfaen"/>
          <w:sz w:val="24"/>
          <w:szCs w:val="24"/>
          <w:lang w:val="ka-GE"/>
        </w:rPr>
        <w:t xml:space="preserve"> და დისტრიბუცი</w:t>
      </w:r>
      <w:r w:rsidR="008779E9">
        <w:rPr>
          <w:rFonts w:ascii="Sylfaen" w:hAnsi="Sylfaen"/>
          <w:sz w:val="24"/>
          <w:szCs w:val="24"/>
          <w:lang w:val="ka-GE"/>
        </w:rPr>
        <w:t>ისთვის</w:t>
      </w:r>
      <w:r w:rsidR="00A6124B" w:rsidRPr="009450DE">
        <w:rPr>
          <w:rFonts w:ascii="Sylfaen" w:hAnsi="Sylfaen"/>
          <w:sz w:val="24"/>
          <w:szCs w:val="24"/>
          <w:lang w:val="ka-GE"/>
        </w:rPr>
        <w:t xml:space="preserve"> - 98  მ</w:t>
      </w:r>
      <w:r w:rsidR="00A10952" w:rsidRPr="009450DE">
        <w:rPr>
          <w:rFonts w:ascii="Sylfaen" w:hAnsi="Sylfaen"/>
          <w:sz w:val="24"/>
          <w:szCs w:val="24"/>
          <w:lang w:val="ka-GE"/>
        </w:rPr>
        <w:t xml:space="preserve"> </w:t>
      </w:r>
      <w:r w:rsidR="00A6124B" w:rsidRPr="009450DE">
        <w:rPr>
          <w:rFonts w:ascii="Sylfaen" w:hAnsi="Sylfaen"/>
          <w:sz w:val="24"/>
          <w:szCs w:val="24"/>
          <w:lang w:val="ka-GE"/>
        </w:rPr>
        <w:t>,</w:t>
      </w:r>
      <w:r w:rsidR="00EF3286" w:rsidRPr="009450DE">
        <w:rPr>
          <w:rFonts w:ascii="Sylfaen" w:hAnsi="Sylfaen"/>
          <w:sz w:val="24"/>
          <w:szCs w:val="24"/>
          <w:lang w:val="ka-GE"/>
        </w:rPr>
        <w:t xml:space="preserve"> </w:t>
      </w:r>
      <w:r w:rsidR="00A6124B" w:rsidRPr="009450DE">
        <w:rPr>
          <w:rFonts w:ascii="Sylfaen" w:hAnsi="Sylfaen"/>
          <w:sz w:val="24"/>
          <w:szCs w:val="24"/>
          <w:lang w:val="ka-GE"/>
        </w:rPr>
        <w:t>ლაბორატორიები</w:t>
      </w:r>
      <w:r w:rsidR="008779E9">
        <w:rPr>
          <w:rFonts w:ascii="Sylfaen" w:hAnsi="Sylfaen"/>
          <w:sz w:val="24"/>
          <w:szCs w:val="24"/>
          <w:lang w:val="ka-GE"/>
        </w:rPr>
        <w:t>სთვის</w:t>
      </w:r>
      <w:bookmarkStart w:id="0" w:name="_GoBack"/>
      <w:bookmarkEnd w:id="0"/>
      <w:r w:rsidR="00A6124B" w:rsidRPr="009450DE">
        <w:rPr>
          <w:rFonts w:ascii="Sylfaen" w:hAnsi="Sylfaen"/>
          <w:sz w:val="24"/>
          <w:szCs w:val="24"/>
          <w:lang w:val="ka-GE"/>
        </w:rPr>
        <w:t xml:space="preserve"> - 490  მ</w:t>
      </w:r>
      <w:r w:rsidR="00A10952" w:rsidRPr="009450DE">
        <w:rPr>
          <w:rFonts w:ascii="Sylfaen" w:hAnsi="Sylfaen"/>
          <w:sz w:val="24"/>
          <w:szCs w:val="24"/>
          <w:vertAlign w:val="superscript"/>
          <w:lang w:val="ka-GE"/>
        </w:rPr>
        <w:t>2,</w:t>
      </w:r>
      <w:r>
        <w:rPr>
          <w:rFonts w:ascii="Sylfaen" w:hAnsi="Sylfaen"/>
          <w:sz w:val="24"/>
          <w:szCs w:val="24"/>
          <w:vertAlign w:val="superscript"/>
          <w:lang w:val="ka-GE"/>
        </w:rPr>
        <w:t xml:space="preserve">, </w:t>
      </w:r>
      <w:r w:rsidR="00A10952" w:rsidRPr="009450DE">
        <w:rPr>
          <w:rFonts w:ascii="Sylfaen" w:hAnsi="Sylfaen"/>
          <w:sz w:val="24"/>
          <w:szCs w:val="24"/>
          <w:vertAlign w:val="superscript"/>
          <w:lang w:val="ka-GE"/>
        </w:rPr>
        <w:t xml:space="preserve"> </w:t>
      </w:r>
      <w:r w:rsidR="00A6124B" w:rsidRPr="009450DE">
        <w:rPr>
          <w:rFonts w:ascii="Sylfaen" w:hAnsi="Sylfaen"/>
          <w:sz w:val="24"/>
          <w:szCs w:val="24"/>
          <w:lang w:val="ka-GE"/>
        </w:rPr>
        <w:t xml:space="preserve">  </w:t>
      </w:r>
      <w:r w:rsidR="00EF3286" w:rsidRPr="009450DE">
        <w:rPr>
          <w:rFonts w:ascii="Sylfaen" w:hAnsi="Sylfaen"/>
          <w:sz w:val="24"/>
          <w:szCs w:val="24"/>
          <w:lang w:val="ka-GE"/>
        </w:rPr>
        <w:t xml:space="preserve">რაც ჯამში შეადგენს </w:t>
      </w:r>
      <w:r w:rsidR="00EF3286" w:rsidRPr="009450DE">
        <w:rPr>
          <w:rFonts w:ascii="Sylfaen" w:hAnsi="Sylfaen"/>
          <w:sz w:val="24"/>
          <w:szCs w:val="24"/>
          <w:lang w:val="ka-GE"/>
        </w:rPr>
        <w:t xml:space="preserve"> 1061 </w:t>
      </w:r>
      <w:r w:rsidR="00EF3286" w:rsidRPr="009450DE">
        <w:rPr>
          <w:rFonts w:ascii="Sylfaen" w:hAnsi="Sylfaen"/>
          <w:sz w:val="24"/>
          <w:szCs w:val="24"/>
          <w:lang w:val="ka-GE"/>
        </w:rPr>
        <w:t>მ</w:t>
      </w:r>
      <w:r w:rsidR="00EF3286" w:rsidRPr="009450DE">
        <w:rPr>
          <w:rFonts w:ascii="Sylfaen" w:hAnsi="Sylfaen"/>
          <w:sz w:val="24"/>
          <w:szCs w:val="24"/>
          <w:lang w:val="ka-GE"/>
        </w:rPr>
        <w:t xml:space="preserve"> </w:t>
      </w:r>
      <w:r w:rsidR="00A10952" w:rsidRPr="009450DE">
        <w:rPr>
          <w:rFonts w:ascii="Sylfaen" w:hAnsi="Sylfaen"/>
          <w:sz w:val="24"/>
          <w:szCs w:val="24"/>
          <w:vertAlign w:val="superscript"/>
          <w:lang w:val="ka-GE"/>
        </w:rPr>
        <w:t>2-ს</w:t>
      </w:r>
    </w:p>
    <w:p w:rsidR="00A6124B" w:rsidRPr="009450DE" w:rsidRDefault="009450DE" w:rsidP="009450DE">
      <w:pPr>
        <w:spacing w:line="360" w:lineRule="auto"/>
        <w:ind w:left="-142"/>
        <w:jc w:val="both"/>
        <w:rPr>
          <w:rFonts w:ascii="Sylfaen" w:hAnsi="Sylfaen"/>
          <w:color w:val="1F497D"/>
          <w:sz w:val="24"/>
          <w:szCs w:val="24"/>
          <w:lang w:val="ka-GE"/>
        </w:rPr>
      </w:pPr>
      <w:r>
        <w:rPr>
          <w:rFonts w:ascii="Sylfaen" w:hAnsi="Sylfaen"/>
          <w:sz w:val="24"/>
          <w:szCs w:val="24"/>
          <w:lang w:val="ka-GE"/>
        </w:rPr>
        <w:t xml:space="preserve">    </w:t>
      </w:r>
      <w:r w:rsidR="00A6124B" w:rsidRPr="009450DE">
        <w:rPr>
          <w:rFonts w:ascii="Sylfaen" w:hAnsi="Sylfaen"/>
          <w:sz w:val="24"/>
          <w:szCs w:val="24"/>
          <w:lang w:val="ka-GE"/>
        </w:rPr>
        <w:t>იმ შემთხვევაში, თუ   </w:t>
      </w:r>
      <w:r w:rsidR="00EF3286" w:rsidRPr="009450DE">
        <w:rPr>
          <w:rFonts w:ascii="Sylfaen" w:hAnsi="Sylfaen"/>
          <w:sz w:val="24"/>
          <w:szCs w:val="24"/>
          <w:lang w:val="ka-GE"/>
        </w:rPr>
        <w:t>დაწესებულება განახორციელებს ნუკლეინის მჟავებით</w:t>
      </w:r>
      <w:r>
        <w:rPr>
          <w:rFonts w:ascii="Sylfaen" w:hAnsi="Sylfaen"/>
          <w:sz w:val="24"/>
          <w:szCs w:val="24"/>
          <w:lang w:val="ka-GE"/>
        </w:rPr>
        <w:t xml:space="preserve"> </w:t>
      </w:r>
      <w:r w:rsidR="00EF3286" w:rsidRPr="009450DE">
        <w:rPr>
          <w:rFonts w:ascii="Sylfaen" w:hAnsi="Sylfaen"/>
          <w:sz w:val="24"/>
          <w:szCs w:val="24"/>
          <w:lang w:val="ka-GE"/>
        </w:rPr>
        <w:t xml:space="preserve">ტესტირებას, </w:t>
      </w:r>
      <w:r w:rsidR="00A6124B" w:rsidRPr="009450DE">
        <w:rPr>
          <w:rFonts w:ascii="Sylfaen" w:hAnsi="Sylfaen"/>
          <w:sz w:val="24"/>
          <w:szCs w:val="24"/>
          <w:lang w:val="ka-GE"/>
        </w:rPr>
        <w:t xml:space="preserve"> </w:t>
      </w:r>
      <w:r w:rsidR="00EF3286" w:rsidRPr="009450DE">
        <w:rPr>
          <w:rFonts w:ascii="Sylfaen" w:hAnsi="Sylfaen"/>
          <w:sz w:val="24"/>
          <w:szCs w:val="24"/>
          <w:lang w:val="ka-GE"/>
        </w:rPr>
        <w:t xml:space="preserve">აღნიშნულს </w:t>
      </w:r>
      <w:r w:rsidR="00A6124B" w:rsidRPr="009450DE">
        <w:rPr>
          <w:rFonts w:ascii="Sylfaen" w:hAnsi="Sylfaen"/>
          <w:sz w:val="24"/>
          <w:szCs w:val="24"/>
          <w:lang w:val="ka-GE"/>
        </w:rPr>
        <w:t xml:space="preserve"> </w:t>
      </w:r>
      <w:r w:rsidR="00A10952" w:rsidRPr="009450DE">
        <w:rPr>
          <w:rFonts w:ascii="Sylfaen" w:hAnsi="Sylfaen"/>
          <w:sz w:val="24"/>
          <w:szCs w:val="24"/>
          <w:lang w:val="ka-GE"/>
        </w:rPr>
        <w:t>უნდა დაემ</w:t>
      </w:r>
      <w:r w:rsidRPr="009450DE">
        <w:rPr>
          <w:rFonts w:ascii="Sylfaen" w:hAnsi="Sylfaen"/>
          <w:sz w:val="24"/>
          <w:szCs w:val="24"/>
          <w:lang w:val="ka-GE"/>
        </w:rPr>
        <w:t>ატო</w:t>
      </w:r>
      <w:r w:rsidR="00A10952" w:rsidRPr="009450DE">
        <w:rPr>
          <w:rFonts w:ascii="Sylfaen" w:hAnsi="Sylfaen"/>
          <w:sz w:val="24"/>
          <w:szCs w:val="24"/>
          <w:lang w:val="ka-GE"/>
        </w:rPr>
        <w:t xml:space="preserve">ს </w:t>
      </w:r>
      <w:r w:rsidR="00A6124B" w:rsidRPr="009450DE">
        <w:rPr>
          <w:rFonts w:ascii="Sylfaen" w:hAnsi="Sylfaen"/>
          <w:sz w:val="24"/>
          <w:szCs w:val="24"/>
          <w:lang w:val="ka-GE"/>
        </w:rPr>
        <w:t xml:space="preserve"> 150 კვადრატული მეტრი, </w:t>
      </w:r>
      <w:r w:rsidRPr="009450DE">
        <w:rPr>
          <w:rFonts w:ascii="Sylfaen" w:hAnsi="Sylfaen"/>
          <w:sz w:val="24"/>
          <w:szCs w:val="24"/>
          <w:lang w:val="ka-GE"/>
        </w:rPr>
        <w:t xml:space="preserve">რაც ჯამში შეადგენს </w:t>
      </w:r>
      <w:r w:rsidR="00A6124B" w:rsidRPr="009450DE">
        <w:rPr>
          <w:rFonts w:ascii="Sylfaen" w:hAnsi="Sylfaen"/>
          <w:sz w:val="24"/>
          <w:szCs w:val="24"/>
          <w:lang w:val="ka-GE"/>
        </w:rPr>
        <w:t xml:space="preserve"> 1210 მ</w:t>
      </w:r>
      <w:r w:rsidR="00A10952" w:rsidRPr="009450DE">
        <w:rPr>
          <w:rFonts w:ascii="Sylfaen" w:hAnsi="Sylfaen"/>
          <w:sz w:val="24"/>
          <w:szCs w:val="24"/>
          <w:vertAlign w:val="superscript"/>
          <w:lang w:val="ka-GE"/>
        </w:rPr>
        <w:t>2</w:t>
      </w:r>
      <w:r w:rsidR="00A6124B" w:rsidRPr="009450DE">
        <w:rPr>
          <w:rFonts w:ascii="Sylfaen" w:hAnsi="Sylfaen"/>
          <w:sz w:val="24"/>
          <w:szCs w:val="24"/>
          <w:vertAlign w:val="superscript"/>
          <w:lang w:val="ka-GE"/>
        </w:rPr>
        <w:t xml:space="preserve"> </w:t>
      </w:r>
      <w:r w:rsidR="00A6124B" w:rsidRPr="009450DE">
        <w:rPr>
          <w:rFonts w:ascii="Sylfaen" w:hAnsi="Sylfaen"/>
          <w:color w:val="1F497D"/>
          <w:sz w:val="24"/>
          <w:szCs w:val="24"/>
          <w:lang w:val="ka-GE"/>
        </w:rPr>
        <w:t xml:space="preserve">.   </w:t>
      </w:r>
    </w:p>
    <w:p w:rsidR="00A10952" w:rsidRPr="009450DE" w:rsidRDefault="00A10952" w:rsidP="009450DE">
      <w:pPr>
        <w:spacing w:line="360" w:lineRule="auto"/>
        <w:ind w:left="-142"/>
        <w:jc w:val="both"/>
        <w:rPr>
          <w:rFonts w:ascii="Sylfaen" w:hAnsi="Sylfaen"/>
          <w:sz w:val="24"/>
          <w:szCs w:val="24"/>
          <w:lang w:val="ka-GE"/>
        </w:rPr>
      </w:pPr>
    </w:p>
    <w:p w:rsidR="00A10952" w:rsidRPr="009450DE" w:rsidRDefault="00A10952" w:rsidP="009450DE">
      <w:pPr>
        <w:spacing w:line="360" w:lineRule="auto"/>
        <w:ind w:left="-142"/>
        <w:jc w:val="both"/>
        <w:rPr>
          <w:rFonts w:ascii="Sylfaen" w:hAnsi="Sylfaen"/>
          <w:sz w:val="24"/>
          <w:szCs w:val="24"/>
          <w:lang w:val="ka-GE"/>
        </w:rPr>
      </w:pPr>
      <w:r w:rsidRPr="009450DE">
        <w:rPr>
          <w:rFonts w:ascii="Sylfaen" w:hAnsi="Sylfaen"/>
          <w:sz w:val="24"/>
          <w:szCs w:val="24"/>
          <w:lang w:val="ka-GE"/>
        </w:rPr>
        <w:t>პატივისცემით,</w:t>
      </w:r>
    </w:p>
    <w:p w:rsidR="00A10952" w:rsidRPr="009450DE" w:rsidRDefault="00A10952" w:rsidP="009450DE">
      <w:pPr>
        <w:spacing w:line="360" w:lineRule="auto"/>
        <w:ind w:left="-142"/>
        <w:jc w:val="both"/>
        <w:rPr>
          <w:rFonts w:ascii="Sylfaen" w:hAnsi="Sylfaen"/>
          <w:sz w:val="24"/>
          <w:szCs w:val="24"/>
          <w:lang w:val="ka-GE"/>
        </w:rPr>
      </w:pPr>
    </w:p>
    <w:p w:rsidR="00A10952" w:rsidRPr="009450DE" w:rsidRDefault="009450DE" w:rsidP="009450DE">
      <w:pPr>
        <w:spacing w:line="360" w:lineRule="auto"/>
        <w:ind w:left="-142"/>
        <w:jc w:val="both"/>
        <w:rPr>
          <w:rFonts w:ascii="Sylfaen" w:hAnsi="Sylfaen"/>
          <w:sz w:val="24"/>
          <w:szCs w:val="24"/>
          <w:lang w:val="ka-GE"/>
        </w:rPr>
      </w:pPr>
      <w:r>
        <w:rPr>
          <w:rFonts w:ascii="Sylfaen" w:hAnsi="Sylfaen"/>
          <w:sz w:val="24"/>
          <w:szCs w:val="24"/>
          <w:lang w:val="ka-GE"/>
        </w:rPr>
        <w:t xml:space="preserve">   </w:t>
      </w:r>
      <w:r w:rsidR="00A10952" w:rsidRPr="009450DE">
        <w:rPr>
          <w:rFonts w:ascii="Sylfaen" w:hAnsi="Sylfaen"/>
          <w:sz w:val="24"/>
          <w:szCs w:val="24"/>
          <w:lang w:val="ka-GE"/>
        </w:rPr>
        <w:t>თამარ გაბუნია</w:t>
      </w:r>
    </w:p>
    <w:p w:rsidR="00A10952" w:rsidRPr="009450DE" w:rsidRDefault="00A10952" w:rsidP="009450DE">
      <w:pPr>
        <w:spacing w:line="360" w:lineRule="auto"/>
        <w:jc w:val="both"/>
        <w:rPr>
          <w:rFonts w:ascii="Sylfaen" w:hAnsi="Sylfaen"/>
          <w:sz w:val="24"/>
          <w:szCs w:val="24"/>
          <w:lang w:val="ka-GE"/>
        </w:rPr>
      </w:pPr>
      <w:r w:rsidRPr="009450DE">
        <w:rPr>
          <w:rFonts w:ascii="Sylfaen" w:hAnsi="Sylfaen"/>
          <w:sz w:val="24"/>
          <w:szCs w:val="24"/>
          <w:lang w:val="ka-GE"/>
        </w:rPr>
        <w:t>მინისტრის მოადგილე</w:t>
      </w:r>
    </w:p>
    <w:p w:rsidR="00E635ED" w:rsidRPr="009450DE" w:rsidRDefault="00E635ED" w:rsidP="009450DE">
      <w:pPr>
        <w:tabs>
          <w:tab w:val="left" w:pos="284"/>
        </w:tabs>
        <w:spacing w:line="360" w:lineRule="auto"/>
        <w:jc w:val="both"/>
        <w:rPr>
          <w:rFonts w:ascii="Sylfaen" w:hAnsi="Sylfaen"/>
          <w:color w:val="FF0000"/>
          <w:sz w:val="24"/>
          <w:szCs w:val="24"/>
          <w:lang w:val="ka-GE"/>
        </w:rPr>
      </w:pPr>
    </w:p>
    <w:p w:rsidR="004E1C0F" w:rsidRPr="009450DE" w:rsidRDefault="004E1C0F" w:rsidP="009450DE">
      <w:pPr>
        <w:spacing w:line="360" w:lineRule="auto"/>
        <w:jc w:val="both"/>
        <w:rPr>
          <w:rFonts w:ascii="Sylfaen" w:hAnsi="Sylfaen"/>
          <w:sz w:val="24"/>
          <w:szCs w:val="24"/>
          <w:lang w:val="ka-GE"/>
        </w:rPr>
      </w:pPr>
    </w:p>
    <w:p w:rsidR="00296627" w:rsidRDefault="00296627" w:rsidP="009450DE">
      <w:pPr>
        <w:pStyle w:val="ListParagraph"/>
        <w:spacing w:line="360" w:lineRule="auto"/>
        <w:jc w:val="both"/>
        <w:rPr>
          <w:rFonts w:ascii="Sylfaen" w:hAnsi="Sylfaen"/>
          <w:lang w:val="ka-GE"/>
        </w:rPr>
      </w:pPr>
    </w:p>
    <w:p w:rsidR="00296627" w:rsidRPr="00A6124B" w:rsidRDefault="00296627" w:rsidP="009450DE">
      <w:pPr>
        <w:jc w:val="both"/>
        <w:rPr>
          <w:lang w:val="ka-GE"/>
        </w:rPr>
      </w:pPr>
    </w:p>
    <w:sectPr w:rsidR="00296627" w:rsidRPr="00A61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2"/>
    <w:multiLevelType w:val="hybridMultilevel"/>
    <w:tmpl w:val="2C8EC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33113D"/>
    <w:multiLevelType w:val="hybridMultilevel"/>
    <w:tmpl w:val="4E660F58"/>
    <w:lvl w:ilvl="0" w:tplc="D62CE4F0">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272105"/>
    <w:multiLevelType w:val="hybridMultilevel"/>
    <w:tmpl w:val="5588A51E"/>
    <w:lvl w:ilvl="0" w:tplc="05443F66">
      <w:start w:val="1"/>
      <w:numFmt w:val="decimal"/>
      <w:lvlText w:val="%1."/>
      <w:lvlJc w:val="left"/>
      <w:pPr>
        <w:ind w:left="1200" w:hanging="360"/>
      </w:pPr>
      <w:rPr>
        <w:color w:val="auto"/>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27"/>
    <w:rsid w:val="000F52BA"/>
    <w:rsid w:val="00186DEB"/>
    <w:rsid w:val="001F78D1"/>
    <w:rsid w:val="00243003"/>
    <w:rsid w:val="00296627"/>
    <w:rsid w:val="002A3173"/>
    <w:rsid w:val="002C2DD0"/>
    <w:rsid w:val="00335D37"/>
    <w:rsid w:val="0046797D"/>
    <w:rsid w:val="004E1C0F"/>
    <w:rsid w:val="00597F53"/>
    <w:rsid w:val="00690673"/>
    <w:rsid w:val="00757762"/>
    <w:rsid w:val="007E25DF"/>
    <w:rsid w:val="0085177D"/>
    <w:rsid w:val="008779E9"/>
    <w:rsid w:val="0091622C"/>
    <w:rsid w:val="009450DE"/>
    <w:rsid w:val="009A476E"/>
    <w:rsid w:val="00A10952"/>
    <w:rsid w:val="00A6124B"/>
    <w:rsid w:val="00A93B30"/>
    <w:rsid w:val="00B61B86"/>
    <w:rsid w:val="00B700CA"/>
    <w:rsid w:val="00C27075"/>
    <w:rsid w:val="00C738D8"/>
    <w:rsid w:val="00D426D3"/>
    <w:rsid w:val="00DD1E7E"/>
    <w:rsid w:val="00E635ED"/>
    <w:rsid w:val="00E96082"/>
    <w:rsid w:val="00EB19FA"/>
    <w:rsid w:val="00EF3286"/>
    <w:rsid w:val="00F42302"/>
    <w:rsid w:val="00F7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27"/>
    <w:pPr>
      <w:spacing w:after="0" w:line="240" w:lineRule="auto"/>
      <w:ind w:left="720"/>
      <w:contextualSpacing/>
    </w:pPr>
    <w:rPr>
      <w:rFonts w:ascii="Times New Roman" w:eastAsia="Times New Roman" w:hAnsi="Times New Roman" w:cs="Times New Roman"/>
      <w:sz w:val="24"/>
      <w:szCs w:val="24"/>
    </w:rPr>
  </w:style>
  <w:style w:type="paragraph" w:customStyle="1" w:styleId="Normal0">
    <w:name w:val="[Normal]"/>
    <w:uiPriority w:val="99"/>
    <w:rsid w:val="00A93B30"/>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27"/>
    <w:pPr>
      <w:spacing w:after="0" w:line="240" w:lineRule="auto"/>
      <w:ind w:left="720"/>
      <w:contextualSpacing/>
    </w:pPr>
    <w:rPr>
      <w:rFonts w:ascii="Times New Roman" w:eastAsia="Times New Roman" w:hAnsi="Times New Roman" w:cs="Times New Roman"/>
      <w:sz w:val="24"/>
      <w:szCs w:val="24"/>
    </w:rPr>
  </w:style>
  <w:style w:type="paragraph" w:customStyle="1" w:styleId="Normal0">
    <w:name w:val="[Normal]"/>
    <w:uiPriority w:val="99"/>
    <w:rsid w:val="00A93B30"/>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1490">
      <w:bodyDiv w:val="1"/>
      <w:marLeft w:val="0"/>
      <w:marRight w:val="0"/>
      <w:marTop w:val="0"/>
      <w:marBottom w:val="0"/>
      <w:divBdr>
        <w:top w:val="none" w:sz="0" w:space="0" w:color="auto"/>
        <w:left w:val="none" w:sz="0" w:space="0" w:color="auto"/>
        <w:bottom w:val="none" w:sz="0" w:space="0" w:color="auto"/>
        <w:right w:val="none" w:sz="0" w:space="0" w:color="auto"/>
      </w:divBdr>
    </w:div>
    <w:div w:id="423309334">
      <w:bodyDiv w:val="1"/>
      <w:marLeft w:val="0"/>
      <w:marRight w:val="0"/>
      <w:marTop w:val="0"/>
      <w:marBottom w:val="0"/>
      <w:divBdr>
        <w:top w:val="none" w:sz="0" w:space="0" w:color="auto"/>
        <w:left w:val="none" w:sz="0" w:space="0" w:color="auto"/>
        <w:bottom w:val="none" w:sz="0" w:space="0" w:color="auto"/>
        <w:right w:val="none" w:sz="0" w:space="0" w:color="auto"/>
      </w:divBdr>
    </w:div>
    <w:div w:id="520507981">
      <w:bodyDiv w:val="1"/>
      <w:marLeft w:val="0"/>
      <w:marRight w:val="0"/>
      <w:marTop w:val="0"/>
      <w:marBottom w:val="0"/>
      <w:divBdr>
        <w:top w:val="none" w:sz="0" w:space="0" w:color="auto"/>
        <w:left w:val="none" w:sz="0" w:space="0" w:color="auto"/>
        <w:bottom w:val="none" w:sz="0" w:space="0" w:color="auto"/>
        <w:right w:val="none" w:sz="0" w:space="0" w:color="auto"/>
      </w:divBdr>
    </w:div>
    <w:div w:id="683434708">
      <w:bodyDiv w:val="1"/>
      <w:marLeft w:val="0"/>
      <w:marRight w:val="0"/>
      <w:marTop w:val="0"/>
      <w:marBottom w:val="0"/>
      <w:divBdr>
        <w:top w:val="none" w:sz="0" w:space="0" w:color="auto"/>
        <w:left w:val="none" w:sz="0" w:space="0" w:color="auto"/>
        <w:bottom w:val="none" w:sz="0" w:space="0" w:color="auto"/>
        <w:right w:val="none" w:sz="0" w:space="0" w:color="auto"/>
      </w:divBdr>
    </w:div>
    <w:div w:id="786848939">
      <w:bodyDiv w:val="1"/>
      <w:marLeft w:val="0"/>
      <w:marRight w:val="0"/>
      <w:marTop w:val="0"/>
      <w:marBottom w:val="0"/>
      <w:divBdr>
        <w:top w:val="none" w:sz="0" w:space="0" w:color="auto"/>
        <w:left w:val="none" w:sz="0" w:space="0" w:color="auto"/>
        <w:bottom w:val="none" w:sz="0" w:space="0" w:color="auto"/>
        <w:right w:val="none" w:sz="0" w:space="0" w:color="auto"/>
      </w:divBdr>
    </w:div>
    <w:div w:id="1145514344">
      <w:bodyDiv w:val="1"/>
      <w:marLeft w:val="0"/>
      <w:marRight w:val="0"/>
      <w:marTop w:val="0"/>
      <w:marBottom w:val="0"/>
      <w:divBdr>
        <w:top w:val="none" w:sz="0" w:space="0" w:color="auto"/>
        <w:left w:val="none" w:sz="0" w:space="0" w:color="auto"/>
        <w:bottom w:val="none" w:sz="0" w:space="0" w:color="auto"/>
        <w:right w:val="none" w:sz="0" w:space="0" w:color="auto"/>
      </w:divBdr>
    </w:div>
    <w:div w:id="1431273298">
      <w:bodyDiv w:val="1"/>
      <w:marLeft w:val="0"/>
      <w:marRight w:val="0"/>
      <w:marTop w:val="0"/>
      <w:marBottom w:val="0"/>
      <w:divBdr>
        <w:top w:val="none" w:sz="0" w:space="0" w:color="auto"/>
        <w:left w:val="none" w:sz="0" w:space="0" w:color="auto"/>
        <w:bottom w:val="none" w:sz="0" w:space="0" w:color="auto"/>
        <w:right w:val="none" w:sz="0" w:space="0" w:color="auto"/>
      </w:divBdr>
    </w:div>
    <w:div w:id="1464621585">
      <w:bodyDiv w:val="1"/>
      <w:marLeft w:val="0"/>
      <w:marRight w:val="0"/>
      <w:marTop w:val="0"/>
      <w:marBottom w:val="0"/>
      <w:divBdr>
        <w:top w:val="none" w:sz="0" w:space="0" w:color="auto"/>
        <w:left w:val="none" w:sz="0" w:space="0" w:color="auto"/>
        <w:bottom w:val="none" w:sz="0" w:space="0" w:color="auto"/>
        <w:right w:val="none" w:sz="0" w:space="0" w:color="auto"/>
      </w:divBdr>
    </w:div>
    <w:div w:id="17767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Babilina Turkia</dc:creator>
  <cp:lastModifiedBy>Babilina Turkia</cp:lastModifiedBy>
  <cp:revision>3</cp:revision>
  <dcterms:created xsi:type="dcterms:W3CDTF">2019-07-02T13:12:00Z</dcterms:created>
  <dcterms:modified xsi:type="dcterms:W3CDTF">2019-07-02T13:37:00Z</dcterms:modified>
</cp:coreProperties>
</file>